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9D" w:rsidRPr="00FE719D" w:rsidRDefault="00C36C98" w:rsidP="00FE719D">
      <w:pPr>
        <w:jc w:val="center"/>
        <w:rPr>
          <w:rFonts w:ascii="Tahoma" w:hAnsi="Tahoma" w:cs="Tahoma"/>
          <w:sz w:val="24"/>
          <w:szCs w:val="24"/>
        </w:rPr>
      </w:pPr>
      <w:r>
        <w:rPr>
          <w:rFonts w:ascii="Tahoma" w:hAnsi="Tahoma" w:cs="Tahoma"/>
          <w:sz w:val="24"/>
          <w:szCs w:val="24"/>
        </w:rPr>
        <w:t xml:space="preserve">Draft of </w:t>
      </w:r>
      <w:r w:rsidR="00FE719D" w:rsidRPr="00FE719D">
        <w:rPr>
          <w:rFonts w:ascii="Tahoma" w:hAnsi="Tahoma" w:cs="Tahoma"/>
          <w:sz w:val="24"/>
          <w:szCs w:val="24"/>
        </w:rPr>
        <w:t>CART</w:t>
      </w:r>
    </w:p>
    <w:p w:rsidR="00FE719D" w:rsidRPr="00FE719D" w:rsidRDefault="00FE719D" w:rsidP="00FE719D">
      <w:pPr>
        <w:jc w:val="right"/>
        <w:rPr>
          <w:rFonts w:ascii="Tahoma" w:hAnsi="Tahoma" w:cs="Tahoma"/>
          <w:sz w:val="24"/>
          <w:szCs w:val="24"/>
        </w:rPr>
      </w:pPr>
      <w:r w:rsidRPr="00FE719D">
        <w:rPr>
          <w:rFonts w:ascii="Tahoma" w:hAnsi="Tahoma" w:cs="Tahoma"/>
          <w:sz w:val="24"/>
          <w:szCs w:val="24"/>
        </w:rPr>
        <w:t>Natalie Southgate</w:t>
      </w:r>
    </w:p>
    <w:p w:rsidR="00FE719D" w:rsidRDefault="00FE719D" w:rsidP="00FE719D">
      <w:pPr>
        <w:jc w:val="right"/>
        <w:rPr>
          <w:rFonts w:ascii="Tahoma" w:hAnsi="Tahoma" w:cs="Tahoma"/>
          <w:sz w:val="24"/>
          <w:szCs w:val="24"/>
        </w:rPr>
      </w:pPr>
      <w:r w:rsidRPr="00FE719D">
        <w:rPr>
          <w:rFonts w:ascii="Tahoma" w:hAnsi="Tahoma" w:cs="Tahoma"/>
          <w:sz w:val="24"/>
          <w:szCs w:val="24"/>
        </w:rPr>
        <w:t>Verna Mclaughlin</w:t>
      </w:r>
    </w:p>
    <w:p w:rsidR="009219CE" w:rsidRDefault="009219CE" w:rsidP="009219CE">
      <w:pPr>
        <w:jc w:val="both"/>
        <w:rPr>
          <w:rFonts w:ascii="Tahoma" w:hAnsi="Tahoma" w:cs="Tahoma"/>
          <w:b/>
          <w:sz w:val="24"/>
          <w:szCs w:val="24"/>
        </w:rPr>
      </w:pPr>
      <w:r w:rsidRPr="009219CE">
        <w:rPr>
          <w:rFonts w:ascii="Tahoma" w:hAnsi="Tahoma" w:cs="Tahoma"/>
          <w:b/>
          <w:sz w:val="24"/>
          <w:szCs w:val="24"/>
        </w:rPr>
        <w:t>New Teaching Strategies to improve Grade 2 and 3 learners understanding of the mathematical concept, Place Value.</w:t>
      </w:r>
    </w:p>
    <w:p w:rsidR="00637594" w:rsidRDefault="00637594" w:rsidP="009219CE">
      <w:pPr>
        <w:jc w:val="both"/>
        <w:rPr>
          <w:rFonts w:ascii="Tahoma" w:hAnsi="Tahoma" w:cs="Tahoma"/>
          <w:b/>
          <w:sz w:val="24"/>
          <w:szCs w:val="24"/>
        </w:rPr>
      </w:pPr>
    </w:p>
    <w:p w:rsidR="00637594" w:rsidRPr="00637594" w:rsidRDefault="00637594" w:rsidP="00637594">
      <w:pPr>
        <w:pStyle w:val="ListParagraph"/>
        <w:numPr>
          <w:ilvl w:val="1"/>
          <w:numId w:val="4"/>
        </w:numPr>
        <w:tabs>
          <w:tab w:val="left" w:pos="1842"/>
        </w:tabs>
        <w:spacing w:line="360" w:lineRule="auto"/>
        <w:jc w:val="both"/>
        <w:rPr>
          <w:b/>
          <w:sz w:val="24"/>
        </w:rPr>
      </w:pPr>
      <w:r w:rsidRPr="00637594">
        <w:rPr>
          <w:b/>
          <w:sz w:val="24"/>
        </w:rPr>
        <w:t>RATIONALE</w:t>
      </w:r>
    </w:p>
    <w:p w:rsidR="00637594" w:rsidRDefault="00637594" w:rsidP="00637594">
      <w:pPr>
        <w:tabs>
          <w:tab w:val="left" w:pos="1842"/>
        </w:tabs>
        <w:spacing w:line="360" w:lineRule="auto"/>
        <w:jc w:val="both"/>
      </w:pPr>
      <w:r>
        <w:rPr>
          <w:rFonts w:ascii="Calibri" w:eastAsia="Calibri" w:hAnsi="Calibri" w:cs="Times New Roman"/>
        </w:rPr>
        <w:t>The theories of teaching mathematics have evolved over the years. We</w:t>
      </w:r>
      <w:r w:rsidR="009B0827">
        <w:rPr>
          <w:rFonts w:ascii="Calibri" w:eastAsia="Calibri" w:hAnsi="Calibri" w:cs="Times New Roman"/>
        </w:rPr>
        <w:t xml:space="preserve"> </w:t>
      </w:r>
      <w:r>
        <w:rPr>
          <w:rFonts w:ascii="Calibri" w:eastAsia="Calibri" w:hAnsi="Calibri" w:cs="Times New Roman"/>
        </w:rPr>
        <w:t xml:space="preserve">as teachers are the </w:t>
      </w:r>
      <w:r w:rsidR="009B0827">
        <w:rPr>
          <w:rFonts w:ascii="Calibri" w:eastAsia="Calibri" w:hAnsi="Calibri" w:cs="Times New Roman"/>
        </w:rPr>
        <w:t>products of rote learning</w:t>
      </w:r>
      <w:r w:rsidR="00AD75FF" w:rsidRPr="00AD75FF">
        <w:rPr>
          <w:rFonts w:ascii="Calibri" w:eastAsia="Calibri" w:hAnsi="Calibri" w:cs="Times New Roman"/>
        </w:rPr>
        <w:t xml:space="preserve"> </w:t>
      </w:r>
      <w:r w:rsidR="00AD75FF">
        <w:rPr>
          <w:rFonts w:ascii="Calibri" w:eastAsia="Calibri" w:hAnsi="Calibri" w:cs="Times New Roman"/>
        </w:rPr>
        <w:t xml:space="preserve">which is a trait of the behaviourist theory.  Both Thorndike and Gagne valued drilling in learning. The teacher therefore assumes an active role and learners followed their </w:t>
      </w:r>
      <w:r w:rsidR="00E33326">
        <w:rPr>
          <w:rFonts w:ascii="Calibri" w:eastAsia="Calibri" w:hAnsi="Calibri" w:cs="Times New Roman"/>
        </w:rPr>
        <w:t>teacher’s</w:t>
      </w:r>
      <w:r w:rsidR="00AD75FF">
        <w:rPr>
          <w:rFonts w:ascii="Calibri" w:eastAsia="Calibri" w:hAnsi="Calibri" w:cs="Times New Roman"/>
        </w:rPr>
        <w:t xml:space="preserve"> processes to solve a problem (Orton, 38-40)</w:t>
      </w:r>
      <w:r>
        <w:rPr>
          <w:rFonts w:ascii="Calibri" w:eastAsia="Calibri" w:hAnsi="Calibri" w:cs="Times New Roman"/>
        </w:rPr>
        <w:t xml:space="preserve">. Therefore, we experienced mathematics as being mechanical.  </w:t>
      </w:r>
      <w:r>
        <w:t>We are now required to teach our childre</w:t>
      </w:r>
      <w:r w:rsidR="00423B8B">
        <w:t xml:space="preserve">n to think critically. </w:t>
      </w:r>
      <w:r w:rsidR="00AD75FF">
        <w:t xml:space="preserve">This poses a major challenge for us as there is a mismatch with the theory of our teacher training and the theory of our new curriculum. </w:t>
      </w:r>
      <w:r w:rsidR="00423B8B">
        <w:t>We</w:t>
      </w:r>
      <w:r>
        <w:t xml:space="preserve"> are </w:t>
      </w:r>
      <w:r w:rsidR="00423B8B">
        <w:t xml:space="preserve">thus </w:t>
      </w:r>
      <w:r>
        <w:t>grappling with teach</w:t>
      </w:r>
      <w:r w:rsidR="00430EEE">
        <w:t xml:space="preserve">ing strategies which will allow </w:t>
      </w:r>
      <w:r>
        <w:t>our learners to construct mathematical understandings that they can use throughout their lives.</w:t>
      </w:r>
      <w:r w:rsidR="00430EEE">
        <w:t xml:space="preserve">  Participating in th</w:t>
      </w:r>
      <w:r w:rsidR="003F7605">
        <w:t xml:space="preserve">e </w:t>
      </w:r>
      <w:r w:rsidR="00430EEE">
        <w:t>Collaborative Action Research Project thus gives us the opportunity to e</w:t>
      </w:r>
      <w:r w:rsidR="003F7605">
        <w:t>volve as maths teachers.</w:t>
      </w:r>
    </w:p>
    <w:p w:rsidR="00637594" w:rsidRDefault="00637594" w:rsidP="00637594">
      <w:pPr>
        <w:tabs>
          <w:tab w:val="left" w:pos="1842"/>
        </w:tabs>
        <w:spacing w:line="360" w:lineRule="auto"/>
        <w:jc w:val="both"/>
      </w:pPr>
      <w:r>
        <w:t xml:space="preserve">The concept, Place Value (PV) is a critical aspect of mathematical understanding as it is the mechanics of our number system. Understanding the base-ten place –value system is one of the most important objectives in the early grades. Previously, our learners found it difficult to grasp the concept of PV. This impacted their computational skills as they struggled to invent their own computational methods when solving problems. The breaking up and building up of numbers in a myriad of ways posed a problem when solving addition and subtraction problems of 2-and 3- digit numbers. </w:t>
      </w:r>
    </w:p>
    <w:p w:rsidR="00637594" w:rsidRDefault="00637594" w:rsidP="00637594">
      <w:pPr>
        <w:tabs>
          <w:tab w:val="left" w:pos="1842"/>
        </w:tabs>
        <w:spacing w:line="360" w:lineRule="auto"/>
        <w:jc w:val="both"/>
        <w:rPr>
          <w:sz w:val="24"/>
        </w:rPr>
      </w:pPr>
      <w:r>
        <w:t xml:space="preserve">The aim of this research is therefore to add new strategies to our teaching repertoire </w:t>
      </w:r>
      <w:r w:rsidR="009B0827">
        <w:t>specifically</w:t>
      </w:r>
      <w:r>
        <w:t xml:space="preserve">, </w:t>
      </w:r>
      <w:r w:rsidRPr="00FA44F5">
        <w:rPr>
          <w:sz w:val="24"/>
        </w:rPr>
        <w:t>PV.</w:t>
      </w:r>
    </w:p>
    <w:p w:rsidR="0025723A" w:rsidRDefault="0025723A" w:rsidP="00637594">
      <w:pPr>
        <w:tabs>
          <w:tab w:val="left" w:pos="1842"/>
        </w:tabs>
        <w:spacing w:line="360" w:lineRule="auto"/>
        <w:jc w:val="both"/>
        <w:rPr>
          <w:b/>
          <w:sz w:val="32"/>
        </w:rPr>
      </w:pPr>
      <w:r w:rsidRPr="0025723A">
        <w:rPr>
          <w:b/>
          <w:sz w:val="32"/>
        </w:rPr>
        <w:t>Main Question</w:t>
      </w:r>
      <w:r>
        <w:rPr>
          <w:b/>
          <w:sz w:val="32"/>
        </w:rPr>
        <w:t>:</w:t>
      </w:r>
      <w:r w:rsidRPr="0025723A">
        <w:rPr>
          <w:b/>
          <w:sz w:val="32"/>
        </w:rPr>
        <w:t xml:space="preserve"> </w:t>
      </w:r>
    </w:p>
    <w:p w:rsidR="0025723A" w:rsidRDefault="0025723A" w:rsidP="00637594">
      <w:pPr>
        <w:tabs>
          <w:tab w:val="left" w:pos="1842"/>
        </w:tabs>
        <w:spacing w:line="360" w:lineRule="auto"/>
        <w:jc w:val="both"/>
        <w:rPr>
          <w:sz w:val="28"/>
          <w:szCs w:val="28"/>
        </w:rPr>
      </w:pPr>
      <w:r w:rsidRPr="0025723A">
        <w:rPr>
          <w:sz w:val="28"/>
          <w:szCs w:val="28"/>
        </w:rPr>
        <w:t>What new teaching strategies can we employ to improve of our Grade 2 and 3 learners understanding Place Value?</w:t>
      </w:r>
    </w:p>
    <w:p w:rsidR="00E33326" w:rsidRDefault="00E33326" w:rsidP="00FE719D">
      <w:pPr>
        <w:tabs>
          <w:tab w:val="left" w:pos="1842"/>
        </w:tabs>
        <w:spacing w:line="360" w:lineRule="auto"/>
        <w:jc w:val="both"/>
        <w:rPr>
          <w:rFonts w:cs="Tahoma"/>
          <w:b/>
          <w:sz w:val="28"/>
          <w:szCs w:val="24"/>
        </w:rPr>
      </w:pPr>
    </w:p>
    <w:p w:rsidR="00FE719D" w:rsidRPr="00FE719D" w:rsidRDefault="00AA3D55" w:rsidP="00FE719D">
      <w:pPr>
        <w:tabs>
          <w:tab w:val="left" w:pos="1842"/>
        </w:tabs>
        <w:spacing w:line="360" w:lineRule="auto"/>
        <w:jc w:val="both"/>
        <w:rPr>
          <w:rFonts w:ascii="Tahoma" w:eastAsia="Calibri" w:hAnsi="Tahoma" w:cs="Tahoma"/>
          <w:b/>
          <w:bCs/>
        </w:rPr>
      </w:pPr>
      <w:r>
        <w:rPr>
          <w:rFonts w:ascii="Tahoma" w:eastAsia="Calibri" w:hAnsi="Tahoma" w:cs="Tahoma"/>
          <w:b/>
          <w:bCs/>
        </w:rPr>
        <w:lastRenderedPageBreak/>
        <w:t>2.</w:t>
      </w:r>
      <w:r w:rsidR="00AD2C23">
        <w:rPr>
          <w:rFonts w:ascii="Tahoma" w:eastAsia="Calibri" w:hAnsi="Tahoma" w:cs="Tahoma"/>
          <w:b/>
          <w:bCs/>
        </w:rPr>
        <w:t xml:space="preserve"> </w:t>
      </w:r>
      <w:r w:rsidR="00FE719D" w:rsidRPr="00FE719D">
        <w:rPr>
          <w:rFonts w:ascii="Tahoma" w:eastAsia="Calibri" w:hAnsi="Tahoma" w:cs="Tahoma"/>
          <w:b/>
          <w:bCs/>
        </w:rPr>
        <w:t>Introduction and Background</w:t>
      </w:r>
      <w:r w:rsidR="00AD2C23">
        <w:rPr>
          <w:rFonts w:ascii="Tahoma" w:eastAsia="Calibri" w:hAnsi="Tahoma" w:cs="Tahoma"/>
          <w:b/>
          <w:bCs/>
        </w:rPr>
        <w:t xml:space="preserve"> to our research</w:t>
      </w:r>
    </w:p>
    <w:p w:rsidR="008D57E0" w:rsidRDefault="00FE719D" w:rsidP="008D57E0">
      <w:pPr>
        <w:spacing w:line="360" w:lineRule="auto"/>
      </w:pPr>
      <w:r w:rsidRPr="00FE719D">
        <w:rPr>
          <w:rFonts w:ascii="Calibri" w:eastAsia="Calibri" w:hAnsi="Calibri" w:cs="Times New Roman"/>
        </w:rPr>
        <w:t>Mathematics Edu</w:t>
      </w:r>
      <w:r>
        <w:rPr>
          <w:rFonts w:ascii="Calibri" w:eastAsia="Calibri" w:hAnsi="Calibri" w:cs="Times New Roman"/>
        </w:rPr>
        <w:t xml:space="preserve">cation is currently in a state of flux and </w:t>
      </w:r>
      <w:r w:rsidRPr="00FE719D">
        <w:rPr>
          <w:rFonts w:ascii="Calibri" w:eastAsia="Calibri" w:hAnsi="Calibri" w:cs="Times New Roman"/>
        </w:rPr>
        <w:t xml:space="preserve">the origin of the problem could be traced back to Verwoerd's speech which he delivered on the Bantu Education Bill: "What is the use of teaching the Bantu mathematics when he cannot use it in practice?" (2005: 3). </w:t>
      </w:r>
      <w:r>
        <w:rPr>
          <w:rFonts w:ascii="Calibri" w:eastAsia="Calibri" w:hAnsi="Calibri" w:cs="Times New Roman"/>
        </w:rPr>
        <w:t xml:space="preserve"> Educa</w:t>
      </w:r>
      <w:r w:rsidR="008D57E0">
        <w:rPr>
          <w:rFonts w:ascii="Calibri" w:eastAsia="Calibri" w:hAnsi="Calibri" w:cs="Times New Roman"/>
        </w:rPr>
        <w:t xml:space="preserve">tion </w:t>
      </w:r>
      <w:r w:rsidR="003717D6">
        <w:rPr>
          <w:rFonts w:ascii="Calibri" w:eastAsia="Calibri" w:hAnsi="Calibri" w:cs="Times New Roman"/>
        </w:rPr>
        <w:t>was</w:t>
      </w:r>
      <w:r w:rsidR="008D57E0">
        <w:rPr>
          <w:rFonts w:ascii="Calibri" w:eastAsia="Calibri" w:hAnsi="Calibri" w:cs="Times New Roman"/>
        </w:rPr>
        <w:t xml:space="preserve"> thus used as a ve</w:t>
      </w:r>
      <w:r>
        <w:rPr>
          <w:rFonts w:ascii="Calibri" w:eastAsia="Calibri" w:hAnsi="Calibri" w:cs="Times New Roman"/>
        </w:rPr>
        <w:t>hi</w:t>
      </w:r>
      <w:r w:rsidR="008D57E0">
        <w:rPr>
          <w:rFonts w:ascii="Calibri" w:eastAsia="Calibri" w:hAnsi="Calibri" w:cs="Times New Roman"/>
        </w:rPr>
        <w:t>c</w:t>
      </w:r>
      <w:r>
        <w:rPr>
          <w:rFonts w:ascii="Calibri" w:eastAsia="Calibri" w:hAnsi="Calibri" w:cs="Times New Roman"/>
        </w:rPr>
        <w:t xml:space="preserve">le for </w:t>
      </w:r>
      <w:r w:rsidR="003717D6">
        <w:rPr>
          <w:rFonts w:ascii="Calibri" w:eastAsia="Calibri" w:hAnsi="Calibri" w:cs="Times New Roman"/>
        </w:rPr>
        <w:t>disempowerment i</w:t>
      </w:r>
      <w:r w:rsidR="008D57E0">
        <w:rPr>
          <w:rFonts w:ascii="Calibri" w:eastAsia="Calibri" w:hAnsi="Calibri" w:cs="Times New Roman"/>
        </w:rPr>
        <w:t>n the apartheid era</w:t>
      </w:r>
      <w:r w:rsidR="003717D6">
        <w:rPr>
          <w:rFonts w:ascii="Calibri" w:eastAsia="Calibri" w:hAnsi="Calibri" w:cs="Times New Roman"/>
        </w:rPr>
        <w:t>.</w:t>
      </w:r>
      <w:r w:rsidR="008D57E0">
        <w:rPr>
          <w:rFonts w:ascii="Calibri" w:eastAsia="Calibri" w:hAnsi="Calibri" w:cs="Times New Roman"/>
        </w:rPr>
        <w:t xml:space="preserve"> </w:t>
      </w:r>
    </w:p>
    <w:p w:rsidR="001060E4" w:rsidRPr="00B7357D" w:rsidRDefault="00816D2F" w:rsidP="001060E4">
      <w:pPr>
        <w:tabs>
          <w:tab w:val="left" w:pos="1842"/>
        </w:tabs>
        <w:spacing w:line="360" w:lineRule="auto"/>
        <w:jc w:val="both"/>
      </w:pPr>
      <w:r w:rsidRPr="00070C1E">
        <w:rPr>
          <w:rFonts w:ascii="Calibri" w:eastAsia="Calibri" w:hAnsi="Calibri" w:cs="Times New Roman"/>
          <w:bCs/>
        </w:rPr>
        <w:t xml:space="preserve">Nelson Mandela's </w:t>
      </w:r>
      <w:r>
        <w:rPr>
          <w:rFonts w:ascii="Calibri" w:eastAsia="Calibri" w:hAnsi="Calibri" w:cs="Times New Roman"/>
          <w:bCs/>
        </w:rPr>
        <w:t xml:space="preserve">inauguration in 1994 signalled the dawn of a new era. </w:t>
      </w:r>
      <w:r w:rsidR="001060E4">
        <w:t>It was a time</w:t>
      </w:r>
      <w:r w:rsidR="001060E4" w:rsidRPr="00B7357D">
        <w:t xml:space="preserve"> in which we as South Africans not only gained our freedom by voting but also the year in which we entered the world arena after years of isolation.  This political transformation not only impacted the socio- economic climate but inevitably altered the education policies of the land.</w:t>
      </w:r>
      <w:r w:rsidR="001060E4">
        <w:t xml:space="preserve"> </w:t>
      </w:r>
      <w:r w:rsidR="001060E4" w:rsidRPr="00B7357D">
        <w:t>According to Lemmer (2000: 3) we need to prepare the child for an economic future.  Therefore, changing our curriculum was imperative as the government needed citizens who are equipped to compete on the world stage.  Firstly, we needed to re-design a curriculum which did not promote learners who are self- regulatory but also to re-address the common practices of passive learning such as memorizing which included the skills of rote learning.</w:t>
      </w:r>
      <w:r w:rsidR="001060E4">
        <w:t xml:space="preserve"> </w:t>
      </w:r>
    </w:p>
    <w:p w:rsidR="001060E4" w:rsidRPr="00B7357D" w:rsidRDefault="001060E4" w:rsidP="001060E4">
      <w:pPr>
        <w:tabs>
          <w:tab w:val="left" w:pos="1842"/>
        </w:tabs>
        <w:spacing w:line="360" w:lineRule="auto"/>
        <w:jc w:val="both"/>
      </w:pPr>
      <w:r w:rsidRPr="00B7357D">
        <w:t xml:space="preserve"> </w:t>
      </w:r>
      <w:smartTag w:uri="urn:schemas-microsoft-com:office:smarttags" w:element="country-region">
        <w:smartTag w:uri="urn:schemas-microsoft-com:office:smarttags" w:element="place">
          <w:r w:rsidRPr="00B7357D">
            <w:t>South Africa</w:t>
          </w:r>
        </w:smartTag>
      </w:smartTag>
      <w:r w:rsidRPr="00B7357D">
        <w:t xml:space="preserve"> was faced with yet another problem namely unemployment.  A possible solution to this problem would be to equip learners with the necessary skills to become successful entrepreneurs and thus being an asset to the economy (Gultig &amp; Butler, 1999; 54).</w:t>
      </w:r>
      <w:r>
        <w:t xml:space="preserve"> </w:t>
      </w:r>
      <w:r w:rsidR="00EC0976">
        <w:t xml:space="preserve">Mathematical knowledge, skills and understanding were needed to assist with the rebuilding of a new South Africa. </w:t>
      </w:r>
    </w:p>
    <w:p w:rsidR="00705211" w:rsidRDefault="001D0935" w:rsidP="00B94238">
      <w:pPr>
        <w:tabs>
          <w:tab w:val="left" w:pos="1842"/>
        </w:tabs>
        <w:spacing w:line="360" w:lineRule="auto"/>
        <w:jc w:val="both"/>
      </w:pPr>
      <w:r w:rsidRPr="00B7357D">
        <w:t>According to the Revised National Curriculum Statement (RNCS), the South African learner envisaged is someone who is</w:t>
      </w:r>
      <w:r>
        <w:t xml:space="preserve"> confident, numerate</w:t>
      </w:r>
      <w:r w:rsidRPr="00B7357D">
        <w:t>, multi -skilled and able to participate in society as an active and critical citizen (RNCS,2002;8).</w:t>
      </w:r>
      <w:r w:rsidR="00B94238">
        <w:t xml:space="preserve">The question however remains: How far are we in achieving </w:t>
      </w:r>
      <w:r w:rsidR="00501F37">
        <w:t>the goals as set out in the RNCS</w:t>
      </w:r>
      <w:r w:rsidR="00B94238">
        <w:t>?</w:t>
      </w:r>
    </w:p>
    <w:p w:rsidR="00B94238" w:rsidRDefault="00B94238" w:rsidP="00B94238">
      <w:pPr>
        <w:tabs>
          <w:tab w:val="left" w:pos="1842"/>
        </w:tabs>
        <w:spacing w:line="360" w:lineRule="auto"/>
        <w:jc w:val="both"/>
      </w:pPr>
      <w:r>
        <w:t xml:space="preserve">We are </w:t>
      </w:r>
      <w:r w:rsidR="00705211">
        <w:t>currently teaching at Rocklands Primary, which is classified as a previously disadvantaged school. The school is situated</w:t>
      </w:r>
      <w:r w:rsidR="0046561B">
        <w:t xml:space="preserve"> in Mitchells Plain which is predominately a workin</w:t>
      </w:r>
      <w:r w:rsidR="00501F37">
        <w:t xml:space="preserve">g class communiity where </w:t>
      </w:r>
      <w:r w:rsidR="00312957">
        <w:t>gangsterism and</w:t>
      </w:r>
      <w:r w:rsidR="0046561B">
        <w:t xml:space="preserve"> other “social evils” (drug, substance abuse, etc.) are rife. This cont</w:t>
      </w:r>
      <w:r w:rsidR="00DB17F0">
        <w:t>ribute</w:t>
      </w:r>
      <w:r w:rsidR="0046561B">
        <w:t xml:space="preserve">s to the emotional state and </w:t>
      </w:r>
      <w:r w:rsidR="00A0620F">
        <w:t>ac</w:t>
      </w:r>
      <w:r w:rsidR="0046561B">
        <w:t>ademic performance of our learners.</w:t>
      </w:r>
      <w:r w:rsidR="00DB17F0">
        <w:t xml:space="preserve"> We are both teaching in the Foundation Phase, Grade 2 and 3 respectively. Our Grade 2 class consists of 45 learners and Grade 3 38.</w:t>
      </w:r>
    </w:p>
    <w:p w:rsidR="0046561B" w:rsidRDefault="0046561B" w:rsidP="00B94238">
      <w:pPr>
        <w:tabs>
          <w:tab w:val="left" w:pos="1842"/>
        </w:tabs>
        <w:spacing w:line="360" w:lineRule="auto"/>
        <w:jc w:val="both"/>
      </w:pPr>
      <w:r>
        <w:t xml:space="preserve">At Rocklands Primary our learners are struggling </w:t>
      </w:r>
      <w:r w:rsidR="00A0620F">
        <w:t>with mathematics. According the Grade 6 Systemic Nume</w:t>
      </w:r>
      <w:r w:rsidR="00637594">
        <w:t>racy resu</w:t>
      </w:r>
      <w:r w:rsidR="00A0620F">
        <w:t>lts (2009) only 18% of our learners were working at a Grade 6 level in mathematics (South Africa, Department of Education, 2009). This is of great concern to us as mathem</w:t>
      </w:r>
      <w:r w:rsidR="00AD78EA">
        <w:t xml:space="preserve">atics </w:t>
      </w:r>
      <w:r w:rsidR="00637594">
        <w:t>is an important li</w:t>
      </w:r>
      <w:r w:rsidR="00AD75FF">
        <w:t>fe skill.</w:t>
      </w:r>
    </w:p>
    <w:p w:rsidR="00501F37" w:rsidRDefault="00501F37" w:rsidP="00CB2850">
      <w:pPr>
        <w:ind w:left="360"/>
        <w:rPr>
          <w:rFonts w:cs="Tahoma"/>
          <w:b/>
          <w:sz w:val="28"/>
          <w:szCs w:val="24"/>
        </w:rPr>
      </w:pPr>
    </w:p>
    <w:p w:rsidR="002F0767" w:rsidRPr="00AA3D55" w:rsidRDefault="00AA3D55" w:rsidP="00AA3D55">
      <w:pPr>
        <w:rPr>
          <w:rFonts w:cs="Tahoma"/>
          <w:b/>
          <w:sz w:val="28"/>
          <w:szCs w:val="24"/>
        </w:rPr>
      </w:pPr>
      <w:r>
        <w:rPr>
          <w:rFonts w:cs="Tahoma"/>
          <w:b/>
          <w:sz w:val="28"/>
          <w:szCs w:val="24"/>
        </w:rPr>
        <w:t>3.</w:t>
      </w:r>
      <w:r w:rsidR="002F0767" w:rsidRPr="00AA3D55">
        <w:rPr>
          <w:rFonts w:cs="Tahoma"/>
          <w:b/>
          <w:sz w:val="28"/>
          <w:szCs w:val="24"/>
        </w:rPr>
        <w:t>METHODOLOGY</w:t>
      </w:r>
    </w:p>
    <w:p w:rsidR="00CB2850" w:rsidRDefault="00CB2850" w:rsidP="00737B7F">
      <w:pPr>
        <w:rPr>
          <w:rFonts w:cs="Tahoma"/>
          <w:sz w:val="24"/>
          <w:szCs w:val="24"/>
        </w:rPr>
      </w:pPr>
      <w:r w:rsidRPr="00CB2850">
        <w:rPr>
          <w:rFonts w:cs="Tahoma"/>
          <w:sz w:val="24"/>
          <w:szCs w:val="24"/>
        </w:rPr>
        <w:t>A Qualitative</w:t>
      </w:r>
      <w:r w:rsidR="002F0767">
        <w:rPr>
          <w:rFonts w:cs="Tahoma"/>
          <w:sz w:val="24"/>
          <w:szCs w:val="24"/>
        </w:rPr>
        <w:t xml:space="preserve"> Research Approach will be used to collect </w:t>
      </w:r>
      <w:r w:rsidR="00353663">
        <w:rPr>
          <w:rFonts w:cs="Tahoma"/>
          <w:sz w:val="24"/>
          <w:szCs w:val="24"/>
        </w:rPr>
        <w:t xml:space="preserve">the </w:t>
      </w:r>
      <w:r w:rsidR="00737B7F">
        <w:rPr>
          <w:rFonts w:cs="Tahoma"/>
          <w:sz w:val="24"/>
          <w:szCs w:val="24"/>
        </w:rPr>
        <w:t>data</w:t>
      </w:r>
      <w:r w:rsidR="002F0767">
        <w:rPr>
          <w:rFonts w:cs="Tahoma"/>
          <w:sz w:val="24"/>
          <w:szCs w:val="24"/>
        </w:rPr>
        <w:t xml:space="preserve"> </w:t>
      </w:r>
      <w:r w:rsidR="002120B6">
        <w:rPr>
          <w:rFonts w:cs="Tahoma"/>
          <w:sz w:val="24"/>
          <w:szCs w:val="24"/>
        </w:rPr>
        <w:t xml:space="preserve">via: </w:t>
      </w:r>
      <w:r w:rsidRPr="00CB2850">
        <w:rPr>
          <w:rFonts w:cs="Tahoma"/>
          <w:sz w:val="24"/>
          <w:szCs w:val="24"/>
        </w:rPr>
        <w:t>Learner Interviews</w:t>
      </w:r>
      <w:r w:rsidR="002F0767">
        <w:rPr>
          <w:rFonts w:cs="Tahoma"/>
          <w:sz w:val="24"/>
          <w:szCs w:val="24"/>
        </w:rPr>
        <w:t xml:space="preserve">, </w:t>
      </w:r>
      <w:r w:rsidRPr="00CB2850">
        <w:rPr>
          <w:rFonts w:cs="Tahoma"/>
          <w:sz w:val="24"/>
          <w:szCs w:val="24"/>
        </w:rPr>
        <w:t>Pre</w:t>
      </w:r>
      <w:r w:rsidR="002F0767">
        <w:rPr>
          <w:rFonts w:cs="Tahoma"/>
          <w:sz w:val="24"/>
          <w:szCs w:val="24"/>
        </w:rPr>
        <w:t>-</w:t>
      </w:r>
      <w:r w:rsidRPr="00CB2850">
        <w:rPr>
          <w:rFonts w:cs="Tahoma"/>
          <w:sz w:val="24"/>
          <w:szCs w:val="24"/>
        </w:rPr>
        <w:t xml:space="preserve"> and Post</w:t>
      </w:r>
      <w:r w:rsidR="002F0767">
        <w:rPr>
          <w:rFonts w:cs="Tahoma"/>
          <w:sz w:val="24"/>
          <w:szCs w:val="24"/>
        </w:rPr>
        <w:t>-</w:t>
      </w:r>
      <w:r w:rsidRPr="00CB2850">
        <w:rPr>
          <w:rFonts w:cs="Tahoma"/>
          <w:sz w:val="24"/>
          <w:szCs w:val="24"/>
        </w:rPr>
        <w:t xml:space="preserve"> Testing</w:t>
      </w:r>
      <w:r w:rsidR="0025623B">
        <w:rPr>
          <w:rFonts w:cs="Tahoma"/>
          <w:sz w:val="24"/>
          <w:szCs w:val="24"/>
        </w:rPr>
        <w:t>,</w:t>
      </w:r>
      <w:r w:rsidR="002F0767">
        <w:rPr>
          <w:rFonts w:cs="Tahoma"/>
          <w:sz w:val="24"/>
          <w:szCs w:val="24"/>
        </w:rPr>
        <w:t xml:space="preserve"> Observations</w:t>
      </w:r>
      <w:r w:rsidR="00AA3D55">
        <w:rPr>
          <w:rFonts w:cs="Tahoma"/>
          <w:sz w:val="24"/>
          <w:szCs w:val="24"/>
        </w:rPr>
        <w:t>, Journals</w:t>
      </w:r>
      <w:r w:rsidR="002F0767">
        <w:rPr>
          <w:rFonts w:cs="Tahoma"/>
          <w:sz w:val="24"/>
          <w:szCs w:val="24"/>
        </w:rPr>
        <w:t xml:space="preserve"> and </w:t>
      </w:r>
      <w:r w:rsidRPr="00CB2850">
        <w:rPr>
          <w:rFonts w:cs="Tahoma"/>
          <w:sz w:val="24"/>
          <w:szCs w:val="24"/>
        </w:rPr>
        <w:t>Analysing learners work.</w:t>
      </w:r>
    </w:p>
    <w:p w:rsidR="002F0767" w:rsidRDefault="00AA3D55" w:rsidP="00501F37">
      <w:pPr>
        <w:rPr>
          <w:rFonts w:cs="Tahoma"/>
          <w:b/>
          <w:sz w:val="28"/>
          <w:szCs w:val="24"/>
        </w:rPr>
      </w:pPr>
      <w:r>
        <w:rPr>
          <w:rFonts w:cs="Tahoma"/>
          <w:b/>
          <w:sz w:val="28"/>
          <w:szCs w:val="24"/>
        </w:rPr>
        <w:t xml:space="preserve">3.1 </w:t>
      </w:r>
      <w:r w:rsidR="002F0767" w:rsidRPr="00A71A48">
        <w:rPr>
          <w:rFonts w:cs="Tahoma"/>
          <w:b/>
          <w:sz w:val="28"/>
          <w:szCs w:val="24"/>
        </w:rPr>
        <w:t>Learners Interviews</w:t>
      </w:r>
    </w:p>
    <w:p w:rsidR="00567F31" w:rsidRDefault="00353663" w:rsidP="00A71A48">
      <w:pPr>
        <w:rPr>
          <w:rFonts w:cs="Tahoma"/>
        </w:rPr>
      </w:pPr>
      <w:r>
        <w:rPr>
          <w:rFonts w:ascii="Calibri" w:eastAsia="Calibri" w:hAnsi="Calibri" w:cs="Times New Roman"/>
        </w:rPr>
        <w:t xml:space="preserve">We feel that learners are the </w:t>
      </w:r>
      <w:r w:rsidR="00567F31" w:rsidRPr="00353663">
        <w:rPr>
          <w:rFonts w:ascii="Calibri" w:eastAsia="Calibri" w:hAnsi="Calibri" w:cs="Times New Roman"/>
        </w:rPr>
        <w:t>recip</w:t>
      </w:r>
      <w:r w:rsidR="00567F31">
        <w:rPr>
          <w:rFonts w:ascii="Calibri" w:eastAsia="Calibri" w:hAnsi="Calibri" w:cs="Times New Roman"/>
        </w:rPr>
        <w:t>ients</w:t>
      </w:r>
      <w:r>
        <w:rPr>
          <w:rFonts w:ascii="Calibri" w:eastAsia="Calibri" w:hAnsi="Calibri" w:cs="Times New Roman"/>
        </w:rPr>
        <w:t xml:space="preserve"> of our teaching</w:t>
      </w:r>
      <w:r w:rsidR="00567F31">
        <w:rPr>
          <w:rFonts w:ascii="Calibri" w:eastAsia="Calibri" w:hAnsi="Calibri" w:cs="Times New Roman"/>
        </w:rPr>
        <w:t xml:space="preserve"> yet their perceptions and feeling</w:t>
      </w:r>
      <w:r w:rsidR="00110F39">
        <w:rPr>
          <w:rFonts w:ascii="Calibri" w:eastAsia="Calibri" w:hAnsi="Calibri" w:cs="Times New Roman"/>
        </w:rPr>
        <w:t>s</w:t>
      </w:r>
      <w:r w:rsidR="00567F31">
        <w:rPr>
          <w:rFonts w:ascii="Calibri" w:eastAsia="Calibri" w:hAnsi="Calibri" w:cs="Times New Roman"/>
        </w:rPr>
        <w:t xml:space="preserve"> are seldom taken into consideration when planning lessons.</w:t>
      </w:r>
      <w:r>
        <w:rPr>
          <w:rFonts w:ascii="Calibri" w:eastAsia="Calibri" w:hAnsi="Calibri" w:cs="Times New Roman"/>
        </w:rPr>
        <w:t xml:space="preserve"> </w:t>
      </w:r>
      <w:r w:rsidR="00567F31">
        <w:rPr>
          <w:rFonts w:cs="Tahoma"/>
        </w:rPr>
        <w:t xml:space="preserve"> </w:t>
      </w:r>
      <w:r w:rsidR="00F17B0C">
        <w:rPr>
          <w:rFonts w:cs="Tahoma"/>
        </w:rPr>
        <w:t xml:space="preserve">Data collected from </w:t>
      </w:r>
      <w:r w:rsidR="00567F31">
        <w:rPr>
          <w:rFonts w:cs="Tahoma"/>
        </w:rPr>
        <w:t>interviewing our learners will thus be valuable information.</w:t>
      </w:r>
      <w:r w:rsidR="00F17B0C">
        <w:rPr>
          <w:rFonts w:cs="Tahoma"/>
        </w:rPr>
        <w:t xml:space="preserve"> We hope to gain insight into</w:t>
      </w:r>
      <w:r w:rsidR="0023094E">
        <w:rPr>
          <w:rFonts w:cs="Tahoma"/>
        </w:rPr>
        <w:t>:</w:t>
      </w:r>
      <w:r w:rsidR="00F17B0C">
        <w:rPr>
          <w:rFonts w:cs="Tahoma"/>
        </w:rPr>
        <w:t xml:space="preserve"> how our learners perceive themselves as maths learners, what part of the maths lesso</w:t>
      </w:r>
      <w:r w:rsidR="00737B7F">
        <w:rPr>
          <w:rFonts w:cs="Tahoma"/>
        </w:rPr>
        <w:t xml:space="preserve">n they enjoy and if they can make a relation between maths and real life situations. </w:t>
      </w:r>
      <w:r w:rsidR="00F17B0C">
        <w:rPr>
          <w:rFonts w:cs="Tahoma"/>
        </w:rPr>
        <w:t>This information will definitely inform our teaching.</w:t>
      </w:r>
    </w:p>
    <w:p w:rsidR="00A71A48" w:rsidRPr="00353663" w:rsidRDefault="0023094E" w:rsidP="00A71A48">
      <w:pPr>
        <w:rPr>
          <w:rFonts w:cs="Tahoma"/>
          <w:b/>
          <w:sz w:val="28"/>
          <w:szCs w:val="24"/>
        </w:rPr>
      </w:pPr>
      <w:r>
        <w:rPr>
          <w:rFonts w:ascii="Calibri" w:eastAsia="Calibri" w:hAnsi="Calibri" w:cs="Times New Roman"/>
        </w:rPr>
        <w:t>Semi- structured i</w:t>
      </w:r>
      <w:r w:rsidR="00567F31">
        <w:rPr>
          <w:rFonts w:ascii="Calibri" w:eastAsia="Calibri" w:hAnsi="Calibri" w:cs="Times New Roman"/>
        </w:rPr>
        <w:t xml:space="preserve">nterviews will be conducted within a </w:t>
      </w:r>
      <w:r w:rsidR="00737B7F">
        <w:rPr>
          <w:rFonts w:ascii="Calibri" w:eastAsia="Calibri" w:hAnsi="Calibri" w:cs="Times New Roman"/>
        </w:rPr>
        <w:t xml:space="preserve">focus </w:t>
      </w:r>
      <w:r w:rsidR="00A71A48">
        <w:rPr>
          <w:rFonts w:ascii="Calibri" w:eastAsia="Calibri" w:hAnsi="Calibri" w:cs="Times New Roman"/>
        </w:rPr>
        <w:t>group as we do not want our learners to feel intimidated in any</w:t>
      </w:r>
      <w:r w:rsidR="00353663">
        <w:rPr>
          <w:rFonts w:ascii="Calibri" w:eastAsia="Calibri" w:hAnsi="Calibri" w:cs="Times New Roman"/>
        </w:rPr>
        <w:t xml:space="preserve"> </w:t>
      </w:r>
      <w:r w:rsidR="0083406F">
        <w:rPr>
          <w:rFonts w:ascii="Calibri" w:eastAsia="Calibri" w:hAnsi="Calibri" w:cs="Times New Roman"/>
        </w:rPr>
        <w:t xml:space="preserve">way </w:t>
      </w:r>
      <w:r w:rsidR="00353663">
        <w:rPr>
          <w:rFonts w:ascii="Calibri" w:eastAsia="Calibri" w:hAnsi="Calibri" w:cs="Times New Roman"/>
        </w:rPr>
        <w:t xml:space="preserve">and it will be less time consuming. </w:t>
      </w:r>
      <w:r>
        <w:rPr>
          <w:rFonts w:ascii="Calibri" w:eastAsia="Calibri" w:hAnsi="Calibri" w:cs="Times New Roman"/>
        </w:rPr>
        <w:t xml:space="preserve"> Furthermore, we feel that children can be unpredictable and therefore by using semi- structured interviews we will not be bound to structured questions. </w:t>
      </w:r>
      <w:r w:rsidR="00353663">
        <w:rPr>
          <w:rFonts w:ascii="Calibri" w:eastAsia="Calibri" w:hAnsi="Calibri" w:cs="Times New Roman"/>
        </w:rPr>
        <w:t xml:space="preserve">Only </w:t>
      </w:r>
      <w:r w:rsidR="00312957">
        <w:rPr>
          <w:rFonts w:ascii="Calibri" w:eastAsia="Calibri" w:hAnsi="Calibri" w:cs="Times New Roman"/>
        </w:rPr>
        <w:t>9</w:t>
      </w:r>
      <w:r w:rsidR="00A71A48">
        <w:rPr>
          <w:rFonts w:ascii="Calibri" w:eastAsia="Calibri" w:hAnsi="Calibri" w:cs="Times New Roman"/>
        </w:rPr>
        <w:t xml:space="preserve"> learners</w:t>
      </w:r>
      <w:r w:rsidR="00353663">
        <w:rPr>
          <w:rFonts w:ascii="Calibri" w:eastAsia="Calibri" w:hAnsi="Calibri" w:cs="Times New Roman"/>
        </w:rPr>
        <w:t xml:space="preserve"> per class</w:t>
      </w:r>
      <w:r w:rsidR="00737B7F">
        <w:rPr>
          <w:rFonts w:ascii="Calibri" w:eastAsia="Calibri" w:hAnsi="Calibri" w:cs="Times New Roman"/>
        </w:rPr>
        <w:t xml:space="preserve">, 3 </w:t>
      </w:r>
      <w:r w:rsidR="00567F31">
        <w:rPr>
          <w:rFonts w:ascii="Calibri" w:eastAsia="Calibri" w:hAnsi="Calibri" w:cs="Times New Roman"/>
        </w:rPr>
        <w:t xml:space="preserve">per ability level </w:t>
      </w:r>
      <w:r w:rsidR="00353663">
        <w:rPr>
          <w:rFonts w:ascii="Calibri" w:eastAsia="Calibri" w:hAnsi="Calibri" w:cs="Times New Roman"/>
        </w:rPr>
        <w:t>will be interviewed</w:t>
      </w:r>
      <w:r w:rsidR="00A71A48">
        <w:rPr>
          <w:rFonts w:ascii="Calibri" w:eastAsia="Calibri" w:hAnsi="Calibri" w:cs="Times New Roman"/>
        </w:rPr>
        <w:t xml:space="preserve">. </w:t>
      </w:r>
      <w:r w:rsidR="0083406F">
        <w:rPr>
          <w:rFonts w:ascii="Calibri" w:eastAsia="Calibri" w:hAnsi="Calibri" w:cs="Times New Roman"/>
        </w:rPr>
        <w:t xml:space="preserve"> Due to</w:t>
      </w:r>
      <w:r w:rsidR="00110F39">
        <w:rPr>
          <w:rFonts w:ascii="Calibri" w:eastAsia="Calibri" w:hAnsi="Calibri" w:cs="Times New Roman"/>
        </w:rPr>
        <w:t xml:space="preserve"> </w:t>
      </w:r>
      <w:r w:rsidR="0083406F">
        <w:rPr>
          <w:rFonts w:ascii="Calibri" w:eastAsia="Calibri" w:hAnsi="Calibri" w:cs="Times New Roman"/>
        </w:rPr>
        <w:t>learners with different maths abilities being interviewed we must be careful that stronger learners do not overtake the interview.</w:t>
      </w:r>
      <w:r w:rsidR="00A71A48">
        <w:rPr>
          <w:rFonts w:ascii="Calibri" w:eastAsia="Calibri" w:hAnsi="Calibri" w:cs="Times New Roman"/>
        </w:rPr>
        <w:t xml:space="preserve"> The interviews will take place in our classrooms after school.  Th</w:t>
      </w:r>
      <w:r w:rsidR="0083406F">
        <w:rPr>
          <w:rFonts w:ascii="Calibri" w:eastAsia="Calibri" w:hAnsi="Calibri" w:cs="Times New Roman"/>
        </w:rPr>
        <w:t>is will be less disruptive and learners will feel more comfortable as the environment is familiar.</w:t>
      </w:r>
    </w:p>
    <w:p w:rsidR="00E66766" w:rsidRDefault="00A71A48" w:rsidP="0083406F">
      <w:pPr>
        <w:rPr>
          <w:rFonts w:ascii="Calibri" w:eastAsia="Calibri" w:hAnsi="Calibri" w:cs="Times New Roman"/>
        </w:rPr>
      </w:pPr>
      <w:r>
        <w:rPr>
          <w:rFonts w:ascii="Calibri" w:eastAsia="Calibri" w:hAnsi="Calibri" w:cs="Times New Roman"/>
        </w:rPr>
        <w:t xml:space="preserve">The interview will be recorded to validate </w:t>
      </w:r>
      <w:r w:rsidR="00567F31">
        <w:rPr>
          <w:rFonts w:ascii="Calibri" w:eastAsia="Calibri" w:hAnsi="Calibri" w:cs="Times New Roman"/>
        </w:rPr>
        <w:t xml:space="preserve">information. This will also ensure that we </w:t>
      </w:r>
      <w:r w:rsidR="0083406F">
        <w:rPr>
          <w:rFonts w:ascii="Calibri" w:eastAsia="Calibri" w:hAnsi="Calibri" w:cs="Times New Roman"/>
        </w:rPr>
        <w:t>listen to our learners and that they are not distracted.</w:t>
      </w:r>
      <w:r w:rsidR="00BE0D57">
        <w:rPr>
          <w:rFonts w:ascii="Calibri" w:eastAsia="Calibri" w:hAnsi="Calibri" w:cs="Times New Roman"/>
        </w:rPr>
        <w:t xml:space="preserve">  </w:t>
      </w:r>
    </w:p>
    <w:p w:rsidR="00E66766" w:rsidRDefault="00E66766" w:rsidP="0083406F">
      <w:pPr>
        <w:rPr>
          <w:rFonts w:ascii="Calibri" w:eastAsia="Calibri" w:hAnsi="Calibri" w:cs="Times New Roman"/>
        </w:rPr>
      </w:pPr>
    </w:p>
    <w:p w:rsidR="00AA3D55" w:rsidRPr="00AA3D55" w:rsidRDefault="00AA3D55" w:rsidP="0083406F">
      <w:pPr>
        <w:rPr>
          <w:rFonts w:eastAsia="Calibri" w:cs="Times New Roman"/>
          <w:b/>
          <w:sz w:val="32"/>
        </w:rPr>
      </w:pPr>
      <w:r w:rsidRPr="00AA3D55">
        <w:rPr>
          <w:rFonts w:eastAsia="Calibri" w:cs="Times New Roman"/>
          <w:b/>
          <w:sz w:val="32"/>
        </w:rPr>
        <w:t>3.2</w:t>
      </w:r>
      <w:r>
        <w:rPr>
          <w:rFonts w:eastAsia="Calibri" w:cs="Times New Roman"/>
          <w:b/>
          <w:sz w:val="32"/>
        </w:rPr>
        <w:t xml:space="preserve"> Pre- and Post Test</w:t>
      </w:r>
    </w:p>
    <w:p w:rsidR="001F7D58" w:rsidRDefault="0025623B" w:rsidP="0083406F">
      <w:pPr>
        <w:rPr>
          <w:rFonts w:ascii="Calibri" w:eastAsia="Calibri" w:hAnsi="Calibri" w:cs="Times New Roman"/>
        </w:rPr>
      </w:pPr>
      <w:r>
        <w:rPr>
          <w:rFonts w:ascii="Calibri" w:eastAsia="Calibri" w:hAnsi="Calibri" w:cs="Times New Roman"/>
        </w:rPr>
        <w:t xml:space="preserve">A pre- and post test </w:t>
      </w:r>
      <w:r w:rsidR="00AA3D55">
        <w:rPr>
          <w:rFonts w:ascii="Calibri" w:eastAsia="Calibri" w:hAnsi="Calibri" w:cs="Times New Roman"/>
        </w:rPr>
        <w:t xml:space="preserve"> </w:t>
      </w:r>
      <w:r>
        <w:rPr>
          <w:rFonts w:ascii="Calibri" w:eastAsia="Calibri" w:hAnsi="Calibri" w:cs="Times New Roman"/>
        </w:rPr>
        <w:t xml:space="preserve">(the same test) </w:t>
      </w:r>
      <w:r w:rsidR="00AA3D55">
        <w:rPr>
          <w:rFonts w:ascii="Calibri" w:eastAsia="Calibri" w:hAnsi="Calibri" w:cs="Times New Roman"/>
        </w:rPr>
        <w:t xml:space="preserve">will be administered to asses our learners understanding </w:t>
      </w:r>
      <w:r>
        <w:rPr>
          <w:rFonts w:ascii="Calibri" w:eastAsia="Calibri" w:hAnsi="Calibri" w:cs="Times New Roman"/>
        </w:rPr>
        <w:t xml:space="preserve">of PV. This will determine the effectiveness of </w:t>
      </w:r>
      <w:r w:rsidR="00AA3D55">
        <w:rPr>
          <w:rFonts w:ascii="Calibri" w:eastAsia="Calibri" w:hAnsi="Calibri" w:cs="Times New Roman"/>
        </w:rPr>
        <w:t>our intervention str</w:t>
      </w:r>
      <w:r>
        <w:rPr>
          <w:rFonts w:ascii="Calibri" w:eastAsia="Calibri" w:hAnsi="Calibri" w:cs="Times New Roman"/>
        </w:rPr>
        <w:t>ategies. The test will be a combination of practical and written tasks</w:t>
      </w:r>
      <w:r w:rsidR="00D327C0">
        <w:rPr>
          <w:rFonts w:ascii="Calibri" w:eastAsia="Calibri" w:hAnsi="Calibri" w:cs="Times New Roman"/>
        </w:rPr>
        <w:t xml:space="preserve"> because young children’s understanding cannot be restricted </w:t>
      </w:r>
      <w:r w:rsidR="00312957">
        <w:rPr>
          <w:rFonts w:ascii="Calibri" w:eastAsia="Calibri" w:hAnsi="Calibri" w:cs="Times New Roman"/>
        </w:rPr>
        <w:t>to written activities. Furthermore</w:t>
      </w:r>
      <w:r w:rsidR="00D327C0">
        <w:rPr>
          <w:rFonts w:ascii="Calibri" w:eastAsia="Calibri" w:hAnsi="Calibri" w:cs="Times New Roman"/>
        </w:rPr>
        <w:t>, the explanations of their answers will give us deeper insight to thei</w:t>
      </w:r>
      <w:r w:rsidR="00312957">
        <w:rPr>
          <w:rFonts w:ascii="Calibri" w:eastAsia="Calibri" w:hAnsi="Calibri" w:cs="Times New Roman"/>
        </w:rPr>
        <w:t>r understanding.  T</w:t>
      </w:r>
      <w:r w:rsidR="00D327C0">
        <w:rPr>
          <w:rFonts w:ascii="Calibri" w:eastAsia="Calibri" w:hAnsi="Calibri" w:cs="Times New Roman"/>
        </w:rPr>
        <w:t xml:space="preserve">hey are in the concrete operational stage of development and therefore it would be beneficial to use manipulatives in our assessment.  The test will also form part of our daily math programme. This eliminates anxiety, fear, etc that our learners may have if it was done in </w:t>
      </w:r>
      <w:r w:rsidR="00AD75FF">
        <w:rPr>
          <w:rFonts w:ascii="Calibri" w:eastAsia="Calibri" w:hAnsi="Calibri" w:cs="Times New Roman"/>
        </w:rPr>
        <w:t>‘</w:t>
      </w:r>
      <w:r w:rsidR="00D327C0">
        <w:rPr>
          <w:rFonts w:ascii="Calibri" w:eastAsia="Calibri" w:hAnsi="Calibri" w:cs="Times New Roman"/>
        </w:rPr>
        <w:t>test like</w:t>
      </w:r>
      <w:r w:rsidR="00AD75FF">
        <w:rPr>
          <w:rFonts w:ascii="Calibri" w:eastAsia="Calibri" w:hAnsi="Calibri" w:cs="Times New Roman"/>
        </w:rPr>
        <w:t>’</w:t>
      </w:r>
      <w:r w:rsidR="00D327C0">
        <w:rPr>
          <w:rFonts w:ascii="Calibri" w:eastAsia="Calibri" w:hAnsi="Calibri" w:cs="Times New Roman"/>
        </w:rPr>
        <w:t xml:space="preserve"> conditions.</w:t>
      </w:r>
    </w:p>
    <w:p w:rsidR="005211E0" w:rsidRDefault="005211E0" w:rsidP="0083406F">
      <w:pPr>
        <w:rPr>
          <w:rFonts w:ascii="Calibri" w:eastAsia="Calibri" w:hAnsi="Calibri" w:cs="Times New Roman"/>
        </w:rPr>
      </w:pPr>
    </w:p>
    <w:p w:rsidR="0025623B" w:rsidRPr="0025623B" w:rsidRDefault="0025623B" w:rsidP="0083406F">
      <w:pPr>
        <w:rPr>
          <w:rFonts w:ascii="Calibri" w:eastAsia="Calibri" w:hAnsi="Calibri" w:cs="Times New Roman"/>
          <w:b/>
          <w:sz w:val="32"/>
          <w:szCs w:val="32"/>
        </w:rPr>
      </w:pPr>
      <w:r w:rsidRPr="0025623B">
        <w:rPr>
          <w:rFonts w:ascii="Calibri" w:eastAsia="Calibri" w:hAnsi="Calibri" w:cs="Times New Roman"/>
          <w:b/>
          <w:sz w:val="32"/>
          <w:szCs w:val="32"/>
        </w:rPr>
        <w:t>3.3 Observations</w:t>
      </w:r>
    </w:p>
    <w:p w:rsidR="0025623B" w:rsidRDefault="0025623B" w:rsidP="0083406F">
      <w:pPr>
        <w:rPr>
          <w:rFonts w:ascii="Calibri" w:eastAsia="Calibri" w:hAnsi="Calibri" w:cs="Times New Roman"/>
        </w:rPr>
      </w:pPr>
      <w:r w:rsidRPr="005211E0">
        <w:rPr>
          <w:rFonts w:ascii="Calibri" w:eastAsia="Calibri" w:hAnsi="Calibri" w:cs="Times New Roman"/>
        </w:rPr>
        <w:t xml:space="preserve">Lessons will be observed by our critical friends namely, Lesley and Avril. They are both teachers in the higher grades and we feel </w:t>
      </w:r>
      <w:r w:rsidR="00AD75FF">
        <w:rPr>
          <w:rFonts w:ascii="Calibri" w:eastAsia="Calibri" w:hAnsi="Calibri" w:cs="Times New Roman"/>
        </w:rPr>
        <w:t xml:space="preserve">that </w:t>
      </w:r>
      <w:r w:rsidRPr="005211E0">
        <w:rPr>
          <w:rFonts w:ascii="Calibri" w:eastAsia="Calibri" w:hAnsi="Calibri" w:cs="Times New Roman"/>
        </w:rPr>
        <w:t>their input will be beneficial to our development. This is crucial as PV lays the foundation for Algebra an</w:t>
      </w:r>
      <w:r w:rsidR="003D3DD3">
        <w:rPr>
          <w:rFonts w:ascii="Calibri" w:eastAsia="Calibri" w:hAnsi="Calibri" w:cs="Times New Roman"/>
        </w:rPr>
        <w:t>d incorrect teaching of PV may create a barrier for our learners in the higher grades.</w:t>
      </w:r>
    </w:p>
    <w:p w:rsidR="00423B8B" w:rsidRDefault="00423B8B" w:rsidP="0083406F">
      <w:pPr>
        <w:rPr>
          <w:rFonts w:ascii="Calibri" w:eastAsia="Calibri" w:hAnsi="Calibri" w:cs="Times New Roman"/>
          <w:b/>
          <w:sz w:val="32"/>
        </w:rPr>
      </w:pPr>
    </w:p>
    <w:p w:rsidR="003D3DD3" w:rsidRDefault="003D3DD3" w:rsidP="0083406F">
      <w:pPr>
        <w:rPr>
          <w:rFonts w:ascii="Calibri" w:eastAsia="Calibri" w:hAnsi="Calibri" w:cs="Times New Roman"/>
          <w:b/>
          <w:sz w:val="32"/>
        </w:rPr>
      </w:pPr>
      <w:r>
        <w:rPr>
          <w:rFonts w:ascii="Calibri" w:eastAsia="Calibri" w:hAnsi="Calibri" w:cs="Times New Roman"/>
          <w:b/>
          <w:sz w:val="32"/>
        </w:rPr>
        <w:t>3.3 Analy</w:t>
      </w:r>
      <w:r w:rsidRPr="003D3DD3">
        <w:rPr>
          <w:rFonts w:ascii="Calibri" w:eastAsia="Calibri" w:hAnsi="Calibri" w:cs="Times New Roman"/>
          <w:b/>
          <w:sz w:val="32"/>
        </w:rPr>
        <w:t>ses of learners work</w:t>
      </w:r>
    </w:p>
    <w:p w:rsidR="003D3DD3" w:rsidRDefault="003D3DD3" w:rsidP="0083406F">
      <w:pPr>
        <w:rPr>
          <w:rFonts w:ascii="Calibri" w:eastAsia="Calibri" w:hAnsi="Calibri" w:cs="Times New Roman"/>
        </w:rPr>
      </w:pPr>
      <w:r>
        <w:rPr>
          <w:rFonts w:ascii="Calibri" w:eastAsia="Calibri" w:hAnsi="Calibri" w:cs="Times New Roman"/>
        </w:rPr>
        <w:t xml:space="preserve">During this time frame our learners work will be analysed to inform our teaching. We will assist each other as well as contact Tina and </w:t>
      </w:r>
      <w:r w:rsidR="00312957">
        <w:rPr>
          <w:rFonts w:ascii="Calibri" w:eastAsia="Calibri" w:hAnsi="Calibri" w:cs="Times New Roman"/>
        </w:rPr>
        <w:t>Anette</w:t>
      </w:r>
      <w:r w:rsidR="00E66766">
        <w:rPr>
          <w:rFonts w:ascii="Calibri" w:eastAsia="Calibri" w:hAnsi="Calibri" w:cs="Times New Roman"/>
        </w:rPr>
        <w:t xml:space="preserve">, </w:t>
      </w:r>
      <w:r w:rsidRPr="00E66766">
        <w:rPr>
          <w:rFonts w:ascii="Calibri" w:eastAsia="Calibri" w:hAnsi="Calibri" w:cs="Times New Roman"/>
        </w:rPr>
        <w:t>ou</w:t>
      </w:r>
      <w:r w:rsidR="00E66766">
        <w:rPr>
          <w:rFonts w:ascii="Calibri" w:eastAsia="Calibri" w:hAnsi="Calibri" w:cs="Times New Roman"/>
        </w:rPr>
        <w:t>r Swedish critical friends</w:t>
      </w:r>
      <w:r w:rsidR="00AD75FF">
        <w:rPr>
          <w:rFonts w:ascii="Calibri" w:eastAsia="Calibri" w:hAnsi="Calibri" w:cs="Times New Roman"/>
        </w:rPr>
        <w:t>,</w:t>
      </w:r>
      <w:r w:rsidR="00E66766">
        <w:rPr>
          <w:rFonts w:ascii="Calibri" w:eastAsia="Calibri" w:hAnsi="Calibri" w:cs="Times New Roman"/>
        </w:rPr>
        <w:t xml:space="preserve"> for assistance. Throughout this process we will do reflections in our journals.</w:t>
      </w:r>
    </w:p>
    <w:p w:rsidR="00E66766" w:rsidRDefault="00E66766" w:rsidP="0083406F">
      <w:pPr>
        <w:rPr>
          <w:rFonts w:ascii="Calibri" w:eastAsia="Calibri" w:hAnsi="Calibri" w:cs="Times New Roman"/>
        </w:rPr>
      </w:pPr>
    </w:p>
    <w:p w:rsidR="00E66766" w:rsidRDefault="00312957" w:rsidP="0083406F">
      <w:pPr>
        <w:rPr>
          <w:rFonts w:ascii="Calibri" w:eastAsia="Calibri" w:hAnsi="Calibri" w:cs="Times New Roman"/>
          <w:b/>
          <w:sz w:val="32"/>
          <w:szCs w:val="32"/>
        </w:rPr>
      </w:pPr>
      <w:r>
        <w:rPr>
          <w:rFonts w:ascii="Calibri" w:eastAsia="Calibri" w:hAnsi="Calibri" w:cs="Times New Roman"/>
          <w:b/>
          <w:sz w:val="32"/>
          <w:szCs w:val="32"/>
        </w:rPr>
        <w:t>3.</w:t>
      </w:r>
      <w:r w:rsidR="00E66766" w:rsidRPr="00E66766">
        <w:rPr>
          <w:rFonts w:ascii="Calibri" w:eastAsia="Calibri" w:hAnsi="Calibri" w:cs="Times New Roman"/>
          <w:b/>
          <w:sz w:val="32"/>
          <w:szCs w:val="32"/>
        </w:rPr>
        <w:t>4. Ethics</w:t>
      </w:r>
    </w:p>
    <w:p w:rsidR="001F7D58" w:rsidRDefault="00E66766" w:rsidP="0083406F">
      <w:pPr>
        <w:rPr>
          <w:rFonts w:ascii="Calibri" w:eastAsia="Calibri" w:hAnsi="Calibri" w:cs="Times New Roman"/>
        </w:rPr>
      </w:pPr>
      <w:r>
        <w:rPr>
          <w:rFonts w:ascii="Calibri" w:eastAsia="Calibri" w:hAnsi="Calibri" w:cs="Times New Roman"/>
        </w:rPr>
        <w:t>We will comply with the code of ethics as prescribed by the Western Cape Education Department. Kevin Sherman will assist us in this regard.</w:t>
      </w:r>
    </w:p>
    <w:p w:rsidR="00AD75FF" w:rsidRDefault="00AD75FF" w:rsidP="0083406F">
      <w:pPr>
        <w:rPr>
          <w:rFonts w:ascii="Calibri" w:eastAsia="Calibri" w:hAnsi="Calibri" w:cs="Times New Roman"/>
        </w:rPr>
      </w:pPr>
    </w:p>
    <w:p w:rsidR="00AD75FF" w:rsidRDefault="00AD75FF" w:rsidP="0083406F">
      <w:pPr>
        <w:rPr>
          <w:rFonts w:ascii="Calibri" w:eastAsia="Calibri" w:hAnsi="Calibri" w:cs="Times New Roman"/>
        </w:rPr>
      </w:pPr>
    </w:p>
    <w:p w:rsidR="00AD75FF" w:rsidRDefault="00834A43" w:rsidP="00AD75FF">
      <w:pPr>
        <w:jc w:val="center"/>
        <w:rPr>
          <w:rFonts w:ascii="Calibri" w:eastAsia="Calibri" w:hAnsi="Calibri" w:cs="Times New Roman"/>
          <w:sz w:val="40"/>
        </w:rPr>
      </w:pPr>
      <w:r>
        <w:rPr>
          <w:rFonts w:ascii="Calibri" w:eastAsia="Calibri" w:hAnsi="Calibri" w:cs="Times New Roman"/>
          <w:sz w:val="40"/>
        </w:rPr>
        <w:t>Please Comment!!!!</w:t>
      </w:r>
    </w:p>
    <w:p w:rsidR="00AD75FF" w:rsidRPr="00AD75FF" w:rsidRDefault="00AD75FF" w:rsidP="00AD75FF">
      <w:pPr>
        <w:jc w:val="center"/>
        <w:rPr>
          <w:rFonts w:ascii="Calibri" w:eastAsia="Calibri" w:hAnsi="Calibri" w:cs="Times New Roman"/>
          <w:sz w:val="56"/>
        </w:rPr>
      </w:pPr>
      <w:r w:rsidRPr="00AD75FF">
        <w:rPr>
          <w:rFonts w:ascii="Calibri" w:eastAsia="Calibri" w:hAnsi="Calibri" w:cs="Times New Roman"/>
          <w:sz w:val="56"/>
        </w:rPr>
        <w:t>We welcome any comments as this will assist us in our research.</w:t>
      </w:r>
    </w:p>
    <w:p w:rsidR="001F7D58" w:rsidRDefault="001F7D58" w:rsidP="0083406F">
      <w:pPr>
        <w:rPr>
          <w:rFonts w:ascii="Calibri" w:eastAsia="Calibri" w:hAnsi="Calibri" w:cs="Times New Roman"/>
        </w:rPr>
      </w:pPr>
    </w:p>
    <w:p w:rsidR="001F7D58" w:rsidRDefault="001F7D58" w:rsidP="0083406F">
      <w:pPr>
        <w:rPr>
          <w:rFonts w:ascii="Calibri" w:eastAsia="Calibri" w:hAnsi="Calibri" w:cs="Times New Roman"/>
        </w:rPr>
      </w:pPr>
    </w:p>
    <w:p w:rsidR="001F7D58" w:rsidRDefault="001F7D58" w:rsidP="0083406F">
      <w:pPr>
        <w:rPr>
          <w:rFonts w:ascii="Calibri" w:eastAsia="Calibri" w:hAnsi="Calibri" w:cs="Times New Roman"/>
        </w:rPr>
      </w:pPr>
    </w:p>
    <w:p w:rsidR="006A0883" w:rsidRDefault="006A0883" w:rsidP="0083406F">
      <w:pPr>
        <w:rPr>
          <w:rFonts w:ascii="Calibri" w:eastAsia="Calibri" w:hAnsi="Calibri" w:cs="Times New Roman"/>
        </w:rPr>
      </w:pPr>
    </w:p>
    <w:p w:rsidR="00E66766" w:rsidRDefault="00E66766" w:rsidP="0083406F">
      <w:pPr>
        <w:rPr>
          <w:rFonts w:ascii="Calibri" w:eastAsia="Calibri" w:hAnsi="Calibri" w:cs="Times New Roman"/>
        </w:rPr>
      </w:pPr>
    </w:p>
    <w:p w:rsidR="00E66766" w:rsidRDefault="00E66766" w:rsidP="0083406F">
      <w:pPr>
        <w:rPr>
          <w:rFonts w:ascii="Calibri" w:eastAsia="Calibri" w:hAnsi="Calibri" w:cs="Times New Roman"/>
        </w:rPr>
      </w:pPr>
    </w:p>
    <w:p w:rsidR="00E66766" w:rsidRDefault="00E66766" w:rsidP="0083406F">
      <w:pPr>
        <w:rPr>
          <w:rFonts w:ascii="Calibri" w:eastAsia="Calibri" w:hAnsi="Calibri" w:cs="Times New Roman"/>
        </w:rPr>
      </w:pPr>
    </w:p>
    <w:p w:rsidR="00E66766" w:rsidRDefault="00E66766" w:rsidP="0083406F">
      <w:pPr>
        <w:rPr>
          <w:rFonts w:ascii="Calibri" w:eastAsia="Calibri" w:hAnsi="Calibri" w:cs="Times New Roman"/>
        </w:rPr>
      </w:pPr>
    </w:p>
    <w:p w:rsidR="00E66766" w:rsidRDefault="00E66766" w:rsidP="0083406F">
      <w:pPr>
        <w:rPr>
          <w:rFonts w:ascii="Calibri" w:eastAsia="Calibri" w:hAnsi="Calibri" w:cs="Times New Roman"/>
        </w:rPr>
      </w:pPr>
    </w:p>
    <w:p w:rsidR="00E66766" w:rsidRDefault="00E66766" w:rsidP="0083406F">
      <w:pPr>
        <w:rPr>
          <w:rFonts w:ascii="Calibri" w:eastAsia="Calibri" w:hAnsi="Calibri" w:cs="Times New Roman"/>
        </w:rPr>
      </w:pPr>
    </w:p>
    <w:p w:rsidR="00AD75FF" w:rsidRDefault="00AD75FF" w:rsidP="0083406F">
      <w:pPr>
        <w:rPr>
          <w:rFonts w:ascii="Calibri" w:eastAsia="Calibri" w:hAnsi="Calibri" w:cs="Times New Roman"/>
        </w:rPr>
      </w:pPr>
    </w:p>
    <w:p w:rsidR="00E66766" w:rsidRDefault="00E66766" w:rsidP="0083406F">
      <w:pPr>
        <w:rPr>
          <w:rFonts w:ascii="Calibri" w:eastAsia="Calibri" w:hAnsi="Calibri" w:cs="Times New Roman"/>
        </w:rPr>
      </w:pPr>
    </w:p>
    <w:p w:rsidR="001F7D58" w:rsidRPr="00E66766" w:rsidRDefault="001F7D58" w:rsidP="00E66766">
      <w:pPr>
        <w:jc w:val="center"/>
        <w:rPr>
          <w:b/>
          <w:sz w:val="36"/>
          <w:szCs w:val="36"/>
        </w:rPr>
      </w:pPr>
      <w:r w:rsidRPr="00E66766">
        <w:rPr>
          <w:b/>
          <w:sz w:val="36"/>
          <w:szCs w:val="36"/>
        </w:rPr>
        <w:lastRenderedPageBreak/>
        <w:t>Interview Questions</w:t>
      </w:r>
    </w:p>
    <w:p w:rsidR="001F7D58" w:rsidRPr="00E66766" w:rsidRDefault="001F7D58" w:rsidP="001F7D58">
      <w:pPr>
        <w:rPr>
          <w:sz w:val="28"/>
          <w:szCs w:val="28"/>
        </w:rPr>
      </w:pPr>
    </w:p>
    <w:p w:rsidR="00E66766" w:rsidRDefault="00E66766" w:rsidP="001F7D58">
      <w:pPr>
        <w:rPr>
          <w:b/>
          <w:sz w:val="28"/>
          <w:szCs w:val="28"/>
        </w:rPr>
      </w:pPr>
    </w:p>
    <w:p w:rsidR="001F7D58" w:rsidRPr="00E66766" w:rsidRDefault="001F7D58" w:rsidP="001F7D58">
      <w:pPr>
        <w:rPr>
          <w:b/>
          <w:sz w:val="28"/>
          <w:szCs w:val="28"/>
        </w:rPr>
      </w:pPr>
      <w:r w:rsidRPr="00E66766">
        <w:rPr>
          <w:b/>
          <w:sz w:val="28"/>
          <w:szCs w:val="28"/>
        </w:rPr>
        <w:t>Self-Perception of Themselves</w:t>
      </w:r>
    </w:p>
    <w:p w:rsidR="001F7D58" w:rsidRPr="00E66766" w:rsidRDefault="001F7D58" w:rsidP="001F7D58">
      <w:pPr>
        <w:rPr>
          <w:sz w:val="28"/>
          <w:szCs w:val="28"/>
        </w:rPr>
      </w:pPr>
      <w:r w:rsidRPr="00E66766">
        <w:rPr>
          <w:sz w:val="28"/>
          <w:szCs w:val="28"/>
        </w:rPr>
        <w:t xml:space="preserve">What is your favourite subject </w:t>
      </w:r>
      <w:r w:rsidR="00501F37" w:rsidRPr="00E66766">
        <w:rPr>
          <w:sz w:val="28"/>
          <w:szCs w:val="28"/>
        </w:rPr>
        <w:t>in school</w:t>
      </w:r>
      <w:r w:rsidRPr="00E66766">
        <w:rPr>
          <w:sz w:val="28"/>
          <w:szCs w:val="28"/>
        </w:rPr>
        <w:t>?</w:t>
      </w:r>
    </w:p>
    <w:p w:rsidR="00E66766" w:rsidRDefault="001F7D58" w:rsidP="001F7D58">
      <w:pPr>
        <w:rPr>
          <w:sz w:val="28"/>
          <w:szCs w:val="28"/>
        </w:rPr>
      </w:pPr>
      <w:r w:rsidRPr="00E66766">
        <w:rPr>
          <w:sz w:val="28"/>
          <w:szCs w:val="28"/>
        </w:rPr>
        <w:t>When we do math, what part of the maths lesson do you like</w:t>
      </w:r>
      <w:r w:rsidR="00E66766">
        <w:rPr>
          <w:sz w:val="28"/>
          <w:szCs w:val="28"/>
        </w:rPr>
        <w:t xml:space="preserve">?  </w:t>
      </w:r>
      <w:r w:rsidRPr="00E66766">
        <w:rPr>
          <w:sz w:val="28"/>
          <w:szCs w:val="28"/>
        </w:rPr>
        <w:t xml:space="preserve">give examples </w:t>
      </w:r>
    </w:p>
    <w:p w:rsidR="001F7D58" w:rsidRPr="00E66766" w:rsidRDefault="001F7D58" w:rsidP="001F7D58">
      <w:pPr>
        <w:rPr>
          <w:sz w:val="28"/>
          <w:szCs w:val="28"/>
        </w:rPr>
      </w:pPr>
      <w:r w:rsidRPr="00E66766">
        <w:rPr>
          <w:sz w:val="28"/>
          <w:szCs w:val="28"/>
        </w:rPr>
        <w:t>What is one thing that's easy for you to do in math class? Why?</w:t>
      </w:r>
    </w:p>
    <w:p w:rsidR="001F7D58" w:rsidRPr="00E66766" w:rsidRDefault="001F7D58" w:rsidP="001F7D58">
      <w:pPr>
        <w:rPr>
          <w:sz w:val="28"/>
          <w:szCs w:val="28"/>
        </w:rPr>
      </w:pPr>
      <w:r w:rsidRPr="00E66766">
        <w:rPr>
          <w:sz w:val="28"/>
          <w:szCs w:val="28"/>
        </w:rPr>
        <w:t>What is one thing that's hard for you to do in math class? Why?</w:t>
      </w:r>
    </w:p>
    <w:p w:rsidR="001F7D58" w:rsidRPr="00E66766" w:rsidRDefault="001F7D58" w:rsidP="001F7D58">
      <w:pPr>
        <w:rPr>
          <w:sz w:val="28"/>
          <w:szCs w:val="28"/>
        </w:rPr>
      </w:pPr>
    </w:p>
    <w:p w:rsidR="001F7D58" w:rsidRPr="00E66766" w:rsidRDefault="001F7D58" w:rsidP="001F7D58">
      <w:pPr>
        <w:rPr>
          <w:b/>
          <w:sz w:val="28"/>
          <w:szCs w:val="28"/>
        </w:rPr>
      </w:pPr>
      <w:r w:rsidRPr="00E66766">
        <w:rPr>
          <w:b/>
          <w:sz w:val="28"/>
          <w:szCs w:val="28"/>
        </w:rPr>
        <w:t>The Purpose of Math in Life</w:t>
      </w:r>
    </w:p>
    <w:p w:rsidR="001F7D58" w:rsidRPr="00E66766" w:rsidRDefault="001F7D58" w:rsidP="001F7D58">
      <w:pPr>
        <w:rPr>
          <w:sz w:val="28"/>
          <w:szCs w:val="28"/>
        </w:rPr>
      </w:pPr>
      <w:r w:rsidRPr="00E66766">
        <w:rPr>
          <w:sz w:val="28"/>
          <w:szCs w:val="28"/>
        </w:rPr>
        <w:t>When do you see people using math outside of the school day?</w:t>
      </w:r>
    </w:p>
    <w:p w:rsidR="001F7D58" w:rsidRPr="00E66766" w:rsidRDefault="001F7D58" w:rsidP="001F7D58">
      <w:pPr>
        <w:rPr>
          <w:sz w:val="28"/>
          <w:szCs w:val="28"/>
        </w:rPr>
      </w:pPr>
    </w:p>
    <w:p w:rsidR="001F7D58" w:rsidRPr="00E66766" w:rsidRDefault="001F7D58" w:rsidP="001F7D58">
      <w:pPr>
        <w:rPr>
          <w:b/>
          <w:sz w:val="28"/>
          <w:szCs w:val="28"/>
        </w:rPr>
      </w:pPr>
      <w:r w:rsidRPr="00E66766">
        <w:rPr>
          <w:b/>
          <w:sz w:val="28"/>
          <w:szCs w:val="28"/>
        </w:rPr>
        <w:t>How Do They Perceive Math</w:t>
      </w:r>
    </w:p>
    <w:p w:rsidR="001F7D58" w:rsidRDefault="00E66766" w:rsidP="001F7D58">
      <w:pPr>
        <w:rPr>
          <w:sz w:val="28"/>
          <w:szCs w:val="28"/>
        </w:rPr>
      </w:pPr>
      <w:r w:rsidRPr="00E66766">
        <w:rPr>
          <w:sz w:val="28"/>
          <w:szCs w:val="28"/>
        </w:rPr>
        <w:t>What helps you to learn maths?</w:t>
      </w:r>
    </w:p>
    <w:p w:rsidR="00E66766" w:rsidRDefault="00E66766" w:rsidP="00E66766">
      <w:r>
        <w:t xml:space="preserve"> (Work with partner, use manipulatives, draw your thinking, not have to explain your thinking, using, working alone, having more time)</w:t>
      </w:r>
    </w:p>
    <w:p w:rsidR="00932E68" w:rsidRDefault="00E66766" w:rsidP="00932E68">
      <w:pPr>
        <w:rPr>
          <w:sz w:val="28"/>
          <w:szCs w:val="28"/>
        </w:rPr>
      </w:pPr>
      <w:r w:rsidRPr="00E66766">
        <w:rPr>
          <w:sz w:val="28"/>
          <w:szCs w:val="28"/>
        </w:rPr>
        <w:t>What would make you excited about math</w:t>
      </w:r>
      <w:r w:rsidR="00932E68">
        <w:rPr>
          <w:sz w:val="28"/>
          <w:szCs w:val="28"/>
        </w:rPr>
        <w:t>?</w:t>
      </w:r>
      <w:r w:rsidR="00AD75FF">
        <w:rPr>
          <w:sz w:val="28"/>
          <w:szCs w:val="28"/>
        </w:rPr>
        <w:t xml:space="preserve"> Why?</w:t>
      </w:r>
    </w:p>
    <w:p w:rsidR="00932E68" w:rsidRDefault="00932E68" w:rsidP="00964E1C">
      <w:pPr>
        <w:jc w:val="center"/>
        <w:rPr>
          <w:sz w:val="28"/>
          <w:szCs w:val="28"/>
        </w:rPr>
      </w:pPr>
    </w:p>
    <w:p w:rsidR="00932E68" w:rsidRDefault="00932E68" w:rsidP="00964E1C">
      <w:pPr>
        <w:jc w:val="center"/>
        <w:rPr>
          <w:sz w:val="28"/>
          <w:szCs w:val="28"/>
        </w:rPr>
      </w:pPr>
    </w:p>
    <w:p w:rsidR="00932E68" w:rsidRDefault="00932E68" w:rsidP="00964E1C">
      <w:pPr>
        <w:jc w:val="center"/>
        <w:rPr>
          <w:sz w:val="28"/>
          <w:szCs w:val="28"/>
        </w:rPr>
      </w:pPr>
    </w:p>
    <w:p w:rsidR="00932E68" w:rsidRDefault="00932E68" w:rsidP="00964E1C">
      <w:pPr>
        <w:jc w:val="center"/>
        <w:rPr>
          <w:sz w:val="28"/>
          <w:szCs w:val="28"/>
        </w:rPr>
      </w:pPr>
    </w:p>
    <w:p w:rsidR="00932E68" w:rsidRDefault="00932E68" w:rsidP="00964E1C">
      <w:pPr>
        <w:jc w:val="center"/>
        <w:rPr>
          <w:sz w:val="28"/>
          <w:szCs w:val="28"/>
        </w:rPr>
      </w:pPr>
    </w:p>
    <w:p w:rsidR="00932E68" w:rsidRDefault="00932E68" w:rsidP="00964E1C">
      <w:pPr>
        <w:jc w:val="center"/>
        <w:rPr>
          <w:sz w:val="28"/>
          <w:szCs w:val="28"/>
        </w:rPr>
      </w:pPr>
    </w:p>
    <w:p w:rsidR="00932E68" w:rsidRDefault="00932E68" w:rsidP="00964E1C">
      <w:pPr>
        <w:jc w:val="center"/>
        <w:rPr>
          <w:sz w:val="28"/>
          <w:szCs w:val="28"/>
        </w:rPr>
      </w:pPr>
    </w:p>
    <w:p w:rsidR="001F7D58" w:rsidRDefault="001F7D58" w:rsidP="00964E1C">
      <w:pPr>
        <w:jc w:val="center"/>
        <w:rPr>
          <w:b/>
          <w:sz w:val="40"/>
        </w:rPr>
      </w:pPr>
      <w:r w:rsidRPr="00E66766">
        <w:rPr>
          <w:sz w:val="28"/>
          <w:szCs w:val="28"/>
        </w:rPr>
        <w:br w:type="page"/>
      </w:r>
      <w:r w:rsidR="00964E1C" w:rsidRPr="00964E1C">
        <w:rPr>
          <w:b/>
          <w:sz w:val="40"/>
        </w:rPr>
        <w:lastRenderedPageBreak/>
        <w:t>Action Plan</w:t>
      </w:r>
    </w:p>
    <w:p w:rsidR="00411604" w:rsidRDefault="00411604" w:rsidP="00964E1C">
      <w:pPr>
        <w:jc w:val="center"/>
        <w:rPr>
          <w:b/>
          <w:sz w:val="40"/>
        </w:rPr>
      </w:pPr>
    </w:p>
    <w:tbl>
      <w:tblPr>
        <w:tblStyle w:val="TableGrid"/>
        <w:tblW w:w="0" w:type="auto"/>
        <w:tblLook w:val="04A0"/>
      </w:tblPr>
      <w:tblGrid>
        <w:gridCol w:w="2310"/>
        <w:gridCol w:w="2311"/>
        <w:gridCol w:w="2311"/>
        <w:gridCol w:w="2027"/>
      </w:tblGrid>
      <w:tr w:rsidR="006122A2" w:rsidTr="006122A2">
        <w:tc>
          <w:tcPr>
            <w:tcW w:w="2310" w:type="dxa"/>
          </w:tcPr>
          <w:p w:rsidR="006122A2" w:rsidRPr="00964E1C" w:rsidRDefault="006122A2" w:rsidP="006122A2">
            <w:pPr>
              <w:rPr>
                <w:b/>
                <w:sz w:val="28"/>
                <w:szCs w:val="28"/>
              </w:rPr>
            </w:pPr>
            <w:r w:rsidRPr="00964E1C">
              <w:rPr>
                <w:b/>
                <w:sz w:val="28"/>
                <w:szCs w:val="28"/>
              </w:rPr>
              <w:t>Wh</w:t>
            </w:r>
            <w:r>
              <w:rPr>
                <w:b/>
                <w:sz w:val="28"/>
                <w:szCs w:val="28"/>
              </w:rPr>
              <w:t>en</w:t>
            </w:r>
          </w:p>
        </w:tc>
        <w:tc>
          <w:tcPr>
            <w:tcW w:w="2311" w:type="dxa"/>
          </w:tcPr>
          <w:p w:rsidR="006122A2" w:rsidRPr="00964E1C" w:rsidRDefault="006122A2" w:rsidP="006122A2">
            <w:pPr>
              <w:rPr>
                <w:b/>
                <w:sz w:val="28"/>
                <w:szCs w:val="28"/>
              </w:rPr>
            </w:pPr>
            <w:r w:rsidRPr="00964E1C">
              <w:rPr>
                <w:b/>
                <w:sz w:val="28"/>
                <w:szCs w:val="28"/>
              </w:rPr>
              <w:t>What</w:t>
            </w:r>
          </w:p>
        </w:tc>
        <w:tc>
          <w:tcPr>
            <w:tcW w:w="2311" w:type="dxa"/>
          </w:tcPr>
          <w:p w:rsidR="006122A2" w:rsidRPr="00964E1C" w:rsidRDefault="006122A2" w:rsidP="006122A2">
            <w:pPr>
              <w:rPr>
                <w:b/>
                <w:sz w:val="28"/>
                <w:szCs w:val="28"/>
              </w:rPr>
            </w:pPr>
            <w:r w:rsidRPr="00964E1C">
              <w:rPr>
                <w:b/>
                <w:sz w:val="28"/>
                <w:szCs w:val="28"/>
              </w:rPr>
              <w:t>Critical Friend</w:t>
            </w:r>
          </w:p>
        </w:tc>
        <w:tc>
          <w:tcPr>
            <w:tcW w:w="2026" w:type="dxa"/>
            <w:tcBorders>
              <w:top w:val="single" w:sz="4" w:space="0" w:color="auto"/>
              <w:bottom w:val="single" w:sz="4" w:space="0" w:color="auto"/>
              <w:right w:val="single" w:sz="4" w:space="0" w:color="auto"/>
            </w:tcBorders>
            <w:shd w:val="clear" w:color="auto" w:fill="auto"/>
          </w:tcPr>
          <w:p w:rsidR="006122A2" w:rsidRPr="00BE752F" w:rsidRDefault="00BE752F" w:rsidP="006122A2">
            <w:pPr>
              <w:rPr>
                <w:b/>
                <w:sz w:val="32"/>
                <w:szCs w:val="32"/>
              </w:rPr>
            </w:pPr>
            <w:r w:rsidRPr="00BE752F">
              <w:rPr>
                <w:b/>
                <w:sz w:val="32"/>
                <w:szCs w:val="32"/>
              </w:rPr>
              <w:t>Reflection</w:t>
            </w:r>
          </w:p>
        </w:tc>
      </w:tr>
      <w:tr w:rsidR="006122A2" w:rsidRPr="00932E68" w:rsidTr="006122A2">
        <w:tc>
          <w:tcPr>
            <w:tcW w:w="2310" w:type="dxa"/>
          </w:tcPr>
          <w:p w:rsidR="006122A2" w:rsidRPr="00964E1C" w:rsidRDefault="006122A2" w:rsidP="006122A2">
            <w:pPr>
              <w:rPr>
                <w:sz w:val="24"/>
                <w:szCs w:val="24"/>
              </w:rPr>
            </w:pPr>
            <w:r>
              <w:rPr>
                <w:sz w:val="24"/>
                <w:szCs w:val="24"/>
              </w:rPr>
              <w:t>1: 02- 21:02</w:t>
            </w:r>
          </w:p>
        </w:tc>
        <w:tc>
          <w:tcPr>
            <w:tcW w:w="2311" w:type="dxa"/>
          </w:tcPr>
          <w:p w:rsidR="006122A2" w:rsidRDefault="006122A2" w:rsidP="006122A2">
            <w:pPr>
              <w:rPr>
                <w:sz w:val="24"/>
                <w:szCs w:val="24"/>
              </w:rPr>
            </w:pPr>
            <w:r>
              <w:rPr>
                <w:sz w:val="24"/>
                <w:szCs w:val="24"/>
              </w:rPr>
              <w:t>Research Topic</w:t>
            </w:r>
          </w:p>
          <w:p w:rsidR="006122A2" w:rsidRDefault="006122A2" w:rsidP="006122A2">
            <w:pPr>
              <w:rPr>
                <w:sz w:val="24"/>
                <w:szCs w:val="24"/>
              </w:rPr>
            </w:pPr>
            <w:r>
              <w:rPr>
                <w:sz w:val="24"/>
                <w:szCs w:val="24"/>
              </w:rPr>
              <w:t>Reflect on our understanding of PV.</w:t>
            </w:r>
          </w:p>
          <w:p w:rsidR="006122A2" w:rsidRDefault="006122A2" w:rsidP="006122A2">
            <w:pPr>
              <w:rPr>
                <w:sz w:val="24"/>
                <w:szCs w:val="24"/>
              </w:rPr>
            </w:pPr>
            <w:r>
              <w:rPr>
                <w:sz w:val="24"/>
                <w:szCs w:val="24"/>
              </w:rPr>
              <w:t>How we taught it previously and barriers our learners had.</w:t>
            </w:r>
          </w:p>
          <w:p w:rsidR="00411604" w:rsidRDefault="00411604" w:rsidP="006122A2">
            <w:pPr>
              <w:rPr>
                <w:sz w:val="24"/>
                <w:szCs w:val="24"/>
              </w:rPr>
            </w:pPr>
            <w:r>
              <w:rPr>
                <w:sz w:val="24"/>
                <w:szCs w:val="24"/>
              </w:rPr>
              <w:t>Working on lessons.</w:t>
            </w:r>
          </w:p>
          <w:p w:rsidR="006122A2" w:rsidRPr="00932E68" w:rsidRDefault="006122A2" w:rsidP="006122A2">
            <w:pPr>
              <w:rPr>
                <w:sz w:val="24"/>
                <w:szCs w:val="24"/>
              </w:rPr>
            </w:pPr>
          </w:p>
        </w:tc>
        <w:tc>
          <w:tcPr>
            <w:tcW w:w="2311" w:type="dxa"/>
          </w:tcPr>
          <w:p w:rsidR="006122A2" w:rsidRPr="00932E68" w:rsidRDefault="006122A2" w:rsidP="006122A2">
            <w:r w:rsidRPr="00932E68">
              <w:t>We discussed our understanding with each other as well as Lesley.</w:t>
            </w:r>
          </w:p>
          <w:p w:rsidR="006122A2" w:rsidRPr="00932E68" w:rsidRDefault="006122A2" w:rsidP="006122A2"/>
        </w:tc>
        <w:tc>
          <w:tcPr>
            <w:tcW w:w="2026" w:type="dxa"/>
            <w:tcBorders>
              <w:top w:val="single" w:sz="4" w:space="0" w:color="auto"/>
              <w:bottom w:val="single" w:sz="4" w:space="0" w:color="auto"/>
              <w:right w:val="single" w:sz="4" w:space="0" w:color="auto"/>
            </w:tcBorders>
            <w:shd w:val="clear" w:color="auto" w:fill="auto"/>
          </w:tcPr>
          <w:p w:rsidR="006122A2" w:rsidRPr="00932E68" w:rsidRDefault="007F56F2" w:rsidP="006122A2">
            <w:r>
              <w:t xml:space="preserve">We found  </w:t>
            </w:r>
            <w:r w:rsidR="00D452F0">
              <w:t>that discussions of literature led to a deeper understanding of the topic.</w:t>
            </w:r>
          </w:p>
        </w:tc>
      </w:tr>
      <w:tr w:rsidR="006122A2" w:rsidRPr="00964E1C" w:rsidTr="006122A2">
        <w:tc>
          <w:tcPr>
            <w:tcW w:w="2310" w:type="dxa"/>
          </w:tcPr>
          <w:p w:rsidR="006122A2" w:rsidRPr="00964E1C" w:rsidRDefault="006122A2" w:rsidP="006122A2">
            <w:pPr>
              <w:rPr>
                <w:sz w:val="24"/>
                <w:szCs w:val="24"/>
              </w:rPr>
            </w:pPr>
            <w:r w:rsidRPr="00964E1C">
              <w:rPr>
                <w:sz w:val="24"/>
                <w:szCs w:val="24"/>
              </w:rPr>
              <w:t>22:02</w:t>
            </w:r>
          </w:p>
        </w:tc>
        <w:tc>
          <w:tcPr>
            <w:tcW w:w="2311" w:type="dxa"/>
          </w:tcPr>
          <w:p w:rsidR="006122A2" w:rsidRPr="00964E1C" w:rsidRDefault="006122A2" w:rsidP="006122A2">
            <w:pPr>
              <w:rPr>
                <w:sz w:val="24"/>
                <w:szCs w:val="24"/>
              </w:rPr>
            </w:pPr>
            <w:r w:rsidRPr="00964E1C">
              <w:rPr>
                <w:sz w:val="24"/>
                <w:szCs w:val="24"/>
              </w:rPr>
              <w:t>Meeting Kashief a Math Specialist at UCT.</w:t>
            </w:r>
          </w:p>
          <w:p w:rsidR="006122A2" w:rsidRDefault="006122A2" w:rsidP="006122A2">
            <w:pPr>
              <w:rPr>
                <w:sz w:val="24"/>
                <w:szCs w:val="24"/>
              </w:rPr>
            </w:pPr>
            <w:r w:rsidRPr="00964E1C">
              <w:rPr>
                <w:sz w:val="24"/>
                <w:szCs w:val="24"/>
              </w:rPr>
              <w:t>Supported us in our understanding of PV as well the effective use of manipulatives.</w:t>
            </w:r>
          </w:p>
          <w:p w:rsidR="006122A2" w:rsidRPr="00964E1C" w:rsidRDefault="006122A2" w:rsidP="006122A2">
            <w:pPr>
              <w:rPr>
                <w:sz w:val="24"/>
                <w:szCs w:val="24"/>
              </w:rPr>
            </w:pPr>
          </w:p>
        </w:tc>
        <w:tc>
          <w:tcPr>
            <w:tcW w:w="2311" w:type="dxa"/>
          </w:tcPr>
          <w:p w:rsidR="006122A2" w:rsidRPr="00964E1C" w:rsidRDefault="006122A2" w:rsidP="006122A2">
            <w:pPr>
              <w:rPr>
                <w:sz w:val="24"/>
                <w:szCs w:val="24"/>
              </w:rPr>
            </w:pPr>
          </w:p>
        </w:tc>
        <w:tc>
          <w:tcPr>
            <w:tcW w:w="2026" w:type="dxa"/>
            <w:tcBorders>
              <w:top w:val="single" w:sz="4" w:space="0" w:color="auto"/>
              <w:bottom w:val="single" w:sz="4" w:space="0" w:color="auto"/>
              <w:right w:val="single" w:sz="4" w:space="0" w:color="auto"/>
            </w:tcBorders>
            <w:shd w:val="clear" w:color="auto" w:fill="auto"/>
          </w:tcPr>
          <w:p w:rsidR="006122A2" w:rsidRDefault="00D452F0" w:rsidP="006122A2">
            <w:pPr>
              <w:rPr>
                <w:sz w:val="24"/>
                <w:szCs w:val="24"/>
              </w:rPr>
            </w:pPr>
            <w:r w:rsidRPr="00D452F0">
              <w:rPr>
                <w:sz w:val="24"/>
                <w:szCs w:val="24"/>
              </w:rPr>
              <w:t>Feeling confident of the topic as questions were answered.</w:t>
            </w:r>
          </w:p>
          <w:p w:rsidR="00D452F0" w:rsidRDefault="00411604" w:rsidP="006122A2">
            <w:pPr>
              <w:rPr>
                <w:sz w:val="24"/>
                <w:szCs w:val="24"/>
              </w:rPr>
            </w:pPr>
            <w:r>
              <w:rPr>
                <w:sz w:val="24"/>
                <w:szCs w:val="24"/>
              </w:rPr>
              <w:t>Concerns about the topic were</w:t>
            </w:r>
            <w:r w:rsidR="00D452F0">
              <w:rPr>
                <w:sz w:val="24"/>
                <w:szCs w:val="24"/>
              </w:rPr>
              <w:t xml:space="preserve"> addressed.</w:t>
            </w:r>
          </w:p>
          <w:p w:rsidR="00D452F0" w:rsidRPr="00D452F0" w:rsidRDefault="00D452F0" w:rsidP="006122A2">
            <w:pPr>
              <w:rPr>
                <w:sz w:val="24"/>
                <w:szCs w:val="24"/>
              </w:rPr>
            </w:pPr>
          </w:p>
        </w:tc>
      </w:tr>
      <w:tr w:rsidR="006122A2" w:rsidRPr="00964E1C" w:rsidTr="006122A2">
        <w:tc>
          <w:tcPr>
            <w:tcW w:w="2310" w:type="dxa"/>
          </w:tcPr>
          <w:p w:rsidR="006122A2" w:rsidRPr="00964E1C" w:rsidRDefault="006122A2" w:rsidP="006122A2">
            <w:pPr>
              <w:rPr>
                <w:sz w:val="24"/>
                <w:szCs w:val="24"/>
              </w:rPr>
            </w:pPr>
            <w:r>
              <w:rPr>
                <w:sz w:val="24"/>
                <w:szCs w:val="24"/>
              </w:rPr>
              <w:t>28:02</w:t>
            </w:r>
          </w:p>
        </w:tc>
        <w:tc>
          <w:tcPr>
            <w:tcW w:w="2311" w:type="dxa"/>
          </w:tcPr>
          <w:p w:rsidR="006122A2" w:rsidRPr="00964E1C" w:rsidRDefault="006122A2" w:rsidP="006122A2">
            <w:pPr>
              <w:rPr>
                <w:sz w:val="24"/>
                <w:szCs w:val="24"/>
              </w:rPr>
            </w:pPr>
            <w:r>
              <w:rPr>
                <w:sz w:val="24"/>
                <w:szCs w:val="24"/>
              </w:rPr>
              <w:t>Learner Interviews</w:t>
            </w:r>
          </w:p>
        </w:tc>
        <w:tc>
          <w:tcPr>
            <w:tcW w:w="2311" w:type="dxa"/>
          </w:tcPr>
          <w:p w:rsidR="006122A2" w:rsidRDefault="006122A2" w:rsidP="006122A2">
            <w:pPr>
              <w:rPr>
                <w:sz w:val="24"/>
                <w:szCs w:val="24"/>
              </w:rPr>
            </w:pPr>
            <w:r>
              <w:rPr>
                <w:sz w:val="24"/>
                <w:szCs w:val="24"/>
              </w:rPr>
              <w:t>Lesley to review our questions.</w:t>
            </w:r>
          </w:p>
          <w:p w:rsidR="006122A2" w:rsidRPr="00964E1C" w:rsidRDefault="006122A2" w:rsidP="006122A2">
            <w:pPr>
              <w:rPr>
                <w:sz w:val="24"/>
                <w:szCs w:val="24"/>
              </w:rPr>
            </w:pPr>
          </w:p>
        </w:tc>
        <w:tc>
          <w:tcPr>
            <w:tcW w:w="2026" w:type="dxa"/>
            <w:tcBorders>
              <w:top w:val="single" w:sz="4" w:space="0" w:color="auto"/>
              <w:bottom w:val="single" w:sz="4" w:space="0" w:color="auto"/>
              <w:right w:val="single" w:sz="4" w:space="0" w:color="auto"/>
            </w:tcBorders>
            <w:shd w:val="clear" w:color="auto" w:fill="auto"/>
          </w:tcPr>
          <w:p w:rsidR="006122A2" w:rsidRPr="00964E1C" w:rsidRDefault="006122A2" w:rsidP="006122A2">
            <w:pPr>
              <w:rPr>
                <w:b/>
                <w:sz w:val="24"/>
                <w:szCs w:val="24"/>
              </w:rPr>
            </w:pPr>
          </w:p>
        </w:tc>
      </w:tr>
      <w:tr w:rsidR="006122A2" w:rsidRPr="00964E1C" w:rsidTr="006122A2">
        <w:tc>
          <w:tcPr>
            <w:tcW w:w="2310" w:type="dxa"/>
          </w:tcPr>
          <w:p w:rsidR="006122A2" w:rsidRPr="00964E1C" w:rsidRDefault="006122A2" w:rsidP="006122A2">
            <w:pPr>
              <w:rPr>
                <w:sz w:val="24"/>
                <w:szCs w:val="24"/>
              </w:rPr>
            </w:pPr>
            <w:r>
              <w:rPr>
                <w:sz w:val="24"/>
                <w:szCs w:val="24"/>
              </w:rPr>
              <w:t>1:03</w:t>
            </w:r>
          </w:p>
        </w:tc>
        <w:tc>
          <w:tcPr>
            <w:tcW w:w="2311" w:type="dxa"/>
          </w:tcPr>
          <w:p w:rsidR="006122A2" w:rsidRPr="00964E1C" w:rsidRDefault="006122A2" w:rsidP="006122A2">
            <w:pPr>
              <w:rPr>
                <w:sz w:val="24"/>
                <w:szCs w:val="24"/>
              </w:rPr>
            </w:pPr>
            <w:r>
              <w:rPr>
                <w:sz w:val="24"/>
                <w:szCs w:val="24"/>
              </w:rPr>
              <w:t>Pre- Test</w:t>
            </w:r>
          </w:p>
        </w:tc>
        <w:tc>
          <w:tcPr>
            <w:tcW w:w="2311" w:type="dxa"/>
          </w:tcPr>
          <w:p w:rsidR="006122A2" w:rsidRDefault="006122A2" w:rsidP="006122A2">
            <w:pPr>
              <w:rPr>
                <w:sz w:val="24"/>
                <w:szCs w:val="24"/>
              </w:rPr>
            </w:pPr>
            <w:r>
              <w:rPr>
                <w:sz w:val="24"/>
                <w:szCs w:val="24"/>
              </w:rPr>
              <w:t>Tina and Anette via Facebook and e-mail</w:t>
            </w:r>
          </w:p>
          <w:p w:rsidR="006122A2" w:rsidRPr="00964E1C" w:rsidRDefault="006122A2" w:rsidP="006122A2">
            <w:pPr>
              <w:rPr>
                <w:sz w:val="24"/>
                <w:szCs w:val="24"/>
              </w:rPr>
            </w:pPr>
          </w:p>
        </w:tc>
        <w:tc>
          <w:tcPr>
            <w:tcW w:w="2026" w:type="dxa"/>
            <w:tcBorders>
              <w:top w:val="single" w:sz="4" w:space="0" w:color="auto"/>
              <w:bottom w:val="single" w:sz="4" w:space="0" w:color="auto"/>
              <w:right w:val="single" w:sz="4" w:space="0" w:color="auto"/>
            </w:tcBorders>
            <w:shd w:val="clear" w:color="auto" w:fill="auto"/>
          </w:tcPr>
          <w:p w:rsidR="006122A2" w:rsidRPr="00964E1C" w:rsidRDefault="006122A2" w:rsidP="006122A2">
            <w:pPr>
              <w:rPr>
                <w:b/>
                <w:sz w:val="24"/>
                <w:szCs w:val="24"/>
              </w:rPr>
            </w:pPr>
          </w:p>
        </w:tc>
      </w:tr>
      <w:tr w:rsidR="006122A2" w:rsidRPr="00964E1C" w:rsidTr="006122A2">
        <w:tc>
          <w:tcPr>
            <w:tcW w:w="2310" w:type="dxa"/>
          </w:tcPr>
          <w:p w:rsidR="006122A2" w:rsidRDefault="006122A2" w:rsidP="006122A2">
            <w:pPr>
              <w:rPr>
                <w:sz w:val="24"/>
                <w:szCs w:val="24"/>
              </w:rPr>
            </w:pPr>
            <w:r>
              <w:rPr>
                <w:sz w:val="24"/>
                <w:szCs w:val="24"/>
              </w:rPr>
              <w:t>3:03- 24:03</w:t>
            </w:r>
          </w:p>
          <w:p w:rsidR="006122A2" w:rsidRDefault="006122A2" w:rsidP="006122A2">
            <w:pPr>
              <w:rPr>
                <w:sz w:val="24"/>
                <w:szCs w:val="24"/>
              </w:rPr>
            </w:pPr>
          </w:p>
          <w:p w:rsidR="006122A2" w:rsidRDefault="006122A2" w:rsidP="006122A2">
            <w:pPr>
              <w:rPr>
                <w:sz w:val="24"/>
                <w:szCs w:val="24"/>
              </w:rPr>
            </w:pPr>
          </w:p>
          <w:p w:rsidR="006122A2" w:rsidRDefault="006122A2" w:rsidP="006122A2">
            <w:pPr>
              <w:rPr>
                <w:sz w:val="24"/>
                <w:szCs w:val="24"/>
              </w:rPr>
            </w:pPr>
          </w:p>
          <w:p w:rsidR="006122A2" w:rsidRDefault="006122A2" w:rsidP="006122A2">
            <w:pPr>
              <w:rPr>
                <w:sz w:val="24"/>
                <w:szCs w:val="24"/>
              </w:rPr>
            </w:pPr>
          </w:p>
          <w:p w:rsidR="006122A2" w:rsidRPr="00964E1C" w:rsidRDefault="006122A2" w:rsidP="006122A2">
            <w:pPr>
              <w:rPr>
                <w:sz w:val="24"/>
                <w:szCs w:val="24"/>
              </w:rPr>
            </w:pPr>
          </w:p>
        </w:tc>
        <w:tc>
          <w:tcPr>
            <w:tcW w:w="2311" w:type="dxa"/>
          </w:tcPr>
          <w:p w:rsidR="006122A2" w:rsidRPr="00964E1C" w:rsidRDefault="006122A2" w:rsidP="006122A2">
            <w:pPr>
              <w:rPr>
                <w:sz w:val="24"/>
                <w:szCs w:val="24"/>
              </w:rPr>
            </w:pPr>
            <w:r>
              <w:rPr>
                <w:sz w:val="24"/>
                <w:szCs w:val="24"/>
              </w:rPr>
              <w:t>Lessons</w:t>
            </w:r>
          </w:p>
        </w:tc>
        <w:tc>
          <w:tcPr>
            <w:tcW w:w="2311" w:type="dxa"/>
          </w:tcPr>
          <w:p w:rsidR="006122A2" w:rsidRDefault="006122A2" w:rsidP="006122A2">
            <w:pPr>
              <w:rPr>
                <w:sz w:val="24"/>
                <w:szCs w:val="24"/>
              </w:rPr>
            </w:pPr>
            <w:r>
              <w:rPr>
                <w:sz w:val="24"/>
                <w:szCs w:val="24"/>
              </w:rPr>
              <w:t>Skype Tina and Anette on 10</w:t>
            </w:r>
            <w:r w:rsidRPr="00932E68">
              <w:rPr>
                <w:sz w:val="24"/>
                <w:szCs w:val="24"/>
                <w:vertAlign w:val="superscript"/>
              </w:rPr>
              <w:t>th</w:t>
            </w:r>
            <w:r>
              <w:rPr>
                <w:sz w:val="24"/>
                <w:szCs w:val="24"/>
              </w:rPr>
              <w:t xml:space="preserve"> </w:t>
            </w:r>
          </w:p>
          <w:p w:rsidR="006122A2" w:rsidRPr="00964E1C" w:rsidRDefault="006122A2" w:rsidP="006122A2">
            <w:pPr>
              <w:rPr>
                <w:sz w:val="24"/>
                <w:szCs w:val="24"/>
              </w:rPr>
            </w:pPr>
            <w:r>
              <w:rPr>
                <w:sz w:val="24"/>
                <w:szCs w:val="24"/>
              </w:rPr>
              <w:t>Skype Sandra, Mi and Janne date to be confirmed</w:t>
            </w:r>
          </w:p>
        </w:tc>
        <w:tc>
          <w:tcPr>
            <w:tcW w:w="2026" w:type="dxa"/>
            <w:tcBorders>
              <w:top w:val="single" w:sz="4" w:space="0" w:color="auto"/>
              <w:bottom w:val="single" w:sz="4" w:space="0" w:color="auto"/>
              <w:right w:val="single" w:sz="4" w:space="0" w:color="auto"/>
            </w:tcBorders>
            <w:shd w:val="clear" w:color="auto" w:fill="auto"/>
          </w:tcPr>
          <w:p w:rsidR="006122A2" w:rsidRPr="00964E1C" w:rsidRDefault="006122A2" w:rsidP="006122A2">
            <w:pPr>
              <w:rPr>
                <w:b/>
                <w:sz w:val="24"/>
                <w:szCs w:val="24"/>
              </w:rPr>
            </w:pPr>
          </w:p>
        </w:tc>
      </w:tr>
      <w:tr w:rsidR="006122A2" w:rsidTr="00BE75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826"/>
        </w:trPr>
        <w:tc>
          <w:tcPr>
            <w:tcW w:w="2310" w:type="dxa"/>
          </w:tcPr>
          <w:p w:rsidR="006122A2" w:rsidRPr="00964E1C" w:rsidRDefault="00411604" w:rsidP="00411604">
            <w:pPr>
              <w:rPr>
                <w:sz w:val="24"/>
                <w:szCs w:val="24"/>
              </w:rPr>
            </w:pPr>
            <w:r>
              <w:rPr>
                <w:sz w:val="24"/>
                <w:szCs w:val="24"/>
              </w:rPr>
              <w:t>28:03</w:t>
            </w:r>
          </w:p>
          <w:p w:rsidR="006122A2" w:rsidRPr="00964E1C" w:rsidRDefault="006122A2" w:rsidP="006122A2">
            <w:pPr>
              <w:ind w:left="108"/>
              <w:rPr>
                <w:sz w:val="24"/>
                <w:szCs w:val="24"/>
              </w:rPr>
            </w:pPr>
          </w:p>
          <w:p w:rsidR="006122A2" w:rsidRDefault="006122A2" w:rsidP="006122A2">
            <w:pPr>
              <w:ind w:left="108"/>
            </w:pPr>
          </w:p>
          <w:p w:rsidR="006122A2" w:rsidRDefault="006122A2" w:rsidP="006122A2">
            <w:pPr>
              <w:ind w:left="108"/>
              <w:rPr>
                <w:b/>
                <w:sz w:val="24"/>
                <w:szCs w:val="24"/>
              </w:rPr>
            </w:pPr>
          </w:p>
        </w:tc>
        <w:tc>
          <w:tcPr>
            <w:tcW w:w="2311" w:type="dxa"/>
          </w:tcPr>
          <w:p w:rsidR="006122A2" w:rsidRPr="00411604" w:rsidRDefault="00411604">
            <w:pPr>
              <w:rPr>
                <w:sz w:val="24"/>
                <w:szCs w:val="24"/>
              </w:rPr>
            </w:pPr>
            <w:r w:rsidRPr="00411604">
              <w:rPr>
                <w:sz w:val="24"/>
                <w:szCs w:val="24"/>
              </w:rPr>
              <w:t>Post- Test</w:t>
            </w:r>
          </w:p>
          <w:p w:rsidR="006122A2" w:rsidRPr="00411604" w:rsidRDefault="006122A2">
            <w:pPr>
              <w:rPr>
                <w:sz w:val="24"/>
                <w:szCs w:val="24"/>
              </w:rPr>
            </w:pPr>
          </w:p>
          <w:p w:rsidR="006122A2" w:rsidRDefault="006122A2">
            <w:pPr>
              <w:rPr>
                <w:b/>
                <w:sz w:val="24"/>
                <w:szCs w:val="24"/>
              </w:rPr>
            </w:pPr>
          </w:p>
          <w:p w:rsidR="006122A2" w:rsidRDefault="006122A2">
            <w:pPr>
              <w:rPr>
                <w:b/>
                <w:sz w:val="24"/>
                <w:szCs w:val="24"/>
              </w:rPr>
            </w:pPr>
          </w:p>
          <w:p w:rsidR="006122A2" w:rsidRDefault="006122A2" w:rsidP="006122A2">
            <w:pPr>
              <w:rPr>
                <w:b/>
                <w:sz w:val="24"/>
                <w:szCs w:val="24"/>
              </w:rPr>
            </w:pPr>
          </w:p>
        </w:tc>
        <w:tc>
          <w:tcPr>
            <w:tcW w:w="2310" w:type="dxa"/>
          </w:tcPr>
          <w:p w:rsidR="006122A2" w:rsidRDefault="006122A2">
            <w:pPr>
              <w:rPr>
                <w:b/>
                <w:sz w:val="24"/>
                <w:szCs w:val="24"/>
              </w:rPr>
            </w:pPr>
          </w:p>
          <w:p w:rsidR="006122A2" w:rsidRDefault="006122A2">
            <w:pPr>
              <w:rPr>
                <w:b/>
                <w:sz w:val="24"/>
                <w:szCs w:val="24"/>
              </w:rPr>
            </w:pPr>
          </w:p>
          <w:p w:rsidR="006122A2" w:rsidRDefault="006122A2">
            <w:pPr>
              <w:rPr>
                <w:b/>
                <w:sz w:val="24"/>
                <w:szCs w:val="24"/>
              </w:rPr>
            </w:pPr>
          </w:p>
          <w:p w:rsidR="006122A2" w:rsidRDefault="006122A2">
            <w:pPr>
              <w:rPr>
                <w:b/>
                <w:sz w:val="24"/>
                <w:szCs w:val="24"/>
              </w:rPr>
            </w:pPr>
          </w:p>
          <w:p w:rsidR="006122A2" w:rsidRDefault="006122A2" w:rsidP="006122A2">
            <w:pPr>
              <w:rPr>
                <w:b/>
                <w:sz w:val="24"/>
                <w:szCs w:val="24"/>
              </w:rPr>
            </w:pPr>
          </w:p>
        </w:tc>
        <w:tc>
          <w:tcPr>
            <w:tcW w:w="2027" w:type="dxa"/>
          </w:tcPr>
          <w:p w:rsidR="006122A2" w:rsidRDefault="006122A2">
            <w:pPr>
              <w:rPr>
                <w:b/>
                <w:sz w:val="24"/>
                <w:szCs w:val="24"/>
              </w:rPr>
            </w:pPr>
          </w:p>
          <w:p w:rsidR="006122A2" w:rsidRDefault="006122A2">
            <w:pPr>
              <w:rPr>
                <w:b/>
                <w:sz w:val="24"/>
                <w:szCs w:val="24"/>
              </w:rPr>
            </w:pPr>
          </w:p>
          <w:p w:rsidR="006122A2" w:rsidRDefault="006122A2">
            <w:pPr>
              <w:rPr>
                <w:b/>
                <w:sz w:val="24"/>
                <w:szCs w:val="24"/>
              </w:rPr>
            </w:pPr>
          </w:p>
          <w:p w:rsidR="006122A2" w:rsidRDefault="006122A2">
            <w:pPr>
              <w:rPr>
                <w:b/>
                <w:sz w:val="24"/>
                <w:szCs w:val="24"/>
              </w:rPr>
            </w:pPr>
          </w:p>
          <w:p w:rsidR="006122A2" w:rsidRDefault="006122A2" w:rsidP="006122A2">
            <w:pPr>
              <w:rPr>
                <w:b/>
                <w:sz w:val="24"/>
                <w:szCs w:val="24"/>
              </w:rPr>
            </w:pPr>
          </w:p>
        </w:tc>
      </w:tr>
    </w:tbl>
    <w:p w:rsidR="001F7D58" w:rsidRDefault="001F7D58" w:rsidP="001F7D58"/>
    <w:p w:rsidR="001F7D58" w:rsidRDefault="001F7D58" w:rsidP="001F7D58"/>
    <w:p w:rsidR="001F7D58" w:rsidRPr="0046357C" w:rsidRDefault="001F7D58" w:rsidP="0083406F">
      <w:pPr>
        <w:rPr>
          <w:rFonts w:ascii="Tahoma" w:hAnsi="Tahoma" w:cs="Tahoma"/>
          <w:sz w:val="24"/>
          <w:szCs w:val="24"/>
        </w:rPr>
      </w:pPr>
    </w:p>
    <w:p w:rsidR="00CB2850" w:rsidRPr="00CB2850" w:rsidRDefault="00CB2850" w:rsidP="00CB2850">
      <w:pPr>
        <w:ind w:left="360"/>
        <w:rPr>
          <w:rFonts w:cs="Tahoma"/>
          <w:sz w:val="24"/>
          <w:szCs w:val="24"/>
        </w:rPr>
      </w:pPr>
    </w:p>
    <w:p w:rsidR="00CB2850" w:rsidRPr="00CB2850" w:rsidRDefault="00CB2850" w:rsidP="00CB2850">
      <w:pPr>
        <w:rPr>
          <w:rFonts w:cs="Tahoma"/>
          <w:sz w:val="24"/>
          <w:szCs w:val="24"/>
        </w:rPr>
      </w:pPr>
    </w:p>
    <w:p w:rsidR="00FA44F5" w:rsidRPr="00FA44F5" w:rsidRDefault="00FA44F5" w:rsidP="00B94238">
      <w:pPr>
        <w:tabs>
          <w:tab w:val="left" w:pos="1842"/>
        </w:tabs>
        <w:spacing w:line="360" w:lineRule="auto"/>
        <w:jc w:val="both"/>
      </w:pPr>
    </w:p>
    <w:p w:rsidR="00FA44F5" w:rsidRDefault="00FA44F5" w:rsidP="00B94238">
      <w:pPr>
        <w:tabs>
          <w:tab w:val="left" w:pos="1842"/>
        </w:tabs>
        <w:spacing w:line="360" w:lineRule="auto"/>
        <w:jc w:val="both"/>
      </w:pPr>
    </w:p>
    <w:p w:rsidR="00FA44F5" w:rsidRDefault="00FA44F5" w:rsidP="00B94238">
      <w:pPr>
        <w:tabs>
          <w:tab w:val="left" w:pos="1842"/>
        </w:tabs>
        <w:spacing w:line="360" w:lineRule="auto"/>
        <w:jc w:val="both"/>
      </w:pPr>
    </w:p>
    <w:p w:rsidR="005E0FA4" w:rsidRDefault="005E0FA4" w:rsidP="00B94238">
      <w:pPr>
        <w:tabs>
          <w:tab w:val="left" w:pos="1842"/>
        </w:tabs>
        <w:spacing w:line="360" w:lineRule="auto"/>
        <w:jc w:val="both"/>
      </w:pPr>
    </w:p>
    <w:p w:rsidR="0046561B" w:rsidRPr="00B7357D" w:rsidRDefault="0046561B" w:rsidP="00B94238">
      <w:pPr>
        <w:tabs>
          <w:tab w:val="left" w:pos="1842"/>
        </w:tabs>
        <w:spacing w:line="360" w:lineRule="auto"/>
        <w:jc w:val="both"/>
      </w:pPr>
    </w:p>
    <w:p w:rsidR="00816D2F" w:rsidRDefault="00816D2F" w:rsidP="00B94238">
      <w:pPr>
        <w:spacing w:line="360" w:lineRule="auto"/>
        <w:jc w:val="both"/>
        <w:rPr>
          <w:rFonts w:ascii="Calibri" w:eastAsia="Calibri" w:hAnsi="Calibri" w:cs="Times New Roman"/>
        </w:rPr>
      </w:pPr>
    </w:p>
    <w:p w:rsidR="00FE719D" w:rsidRDefault="00FE719D" w:rsidP="00FE719D">
      <w:pPr>
        <w:tabs>
          <w:tab w:val="left" w:pos="1842"/>
        </w:tabs>
        <w:spacing w:line="360" w:lineRule="auto"/>
        <w:jc w:val="both"/>
        <w:rPr>
          <w:rFonts w:ascii="Calibri" w:eastAsia="Calibri" w:hAnsi="Calibri" w:cs="Times New Roman"/>
        </w:rPr>
      </w:pPr>
    </w:p>
    <w:p w:rsidR="00FE719D" w:rsidRPr="00FE719D" w:rsidRDefault="00FE719D" w:rsidP="00FE719D">
      <w:pPr>
        <w:tabs>
          <w:tab w:val="left" w:pos="1842"/>
        </w:tabs>
        <w:spacing w:line="360" w:lineRule="auto"/>
        <w:jc w:val="both"/>
        <w:rPr>
          <w:rFonts w:ascii="Calibri" w:eastAsia="Calibri" w:hAnsi="Calibri" w:cs="Times New Roman"/>
        </w:rPr>
      </w:pPr>
    </w:p>
    <w:p w:rsidR="00FC0869" w:rsidRDefault="00FC0869"/>
    <w:sectPr w:rsidR="00FC0869" w:rsidSect="00FC0869">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F7D" w:rsidRDefault="00547F7D" w:rsidP="003717D6">
      <w:pPr>
        <w:spacing w:after="0" w:line="240" w:lineRule="auto"/>
      </w:pPr>
      <w:r>
        <w:separator/>
      </w:r>
    </w:p>
  </w:endnote>
  <w:endnote w:type="continuationSeparator" w:id="1">
    <w:p w:rsidR="00547F7D" w:rsidRDefault="00547F7D" w:rsidP="003717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7D6" w:rsidRDefault="003717D6">
    <w:pPr>
      <w:pStyle w:val="Footer"/>
    </w:pPr>
    <w:r>
      <w:t>Compiled by Natalie Southgate and Verna Mclaughlin</w:t>
    </w:r>
  </w:p>
  <w:p w:rsidR="003717D6" w:rsidRDefault="003717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F7D" w:rsidRDefault="00547F7D" w:rsidP="003717D6">
      <w:pPr>
        <w:spacing w:after="0" w:line="240" w:lineRule="auto"/>
      </w:pPr>
      <w:r>
        <w:separator/>
      </w:r>
    </w:p>
  </w:footnote>
  <w:footnote w:type="continuationSeparator" w:id="1">
    <w:p w:rsidR="00547F7D" w:rsidRDefault="00547F7D" w:rsidP="003717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26381"/>
    <w:multiLevelType w:val="hybridMultilevel"/>
    <w:tmpl w:val="4654854C"/>
    <w:lvl w:ilvl="0" w:tplc="1C090001">
      <w:start w:val="1"/>
      <w:numFmt w:val="bullet"/>
      <w:lvlText w:val=""/>
      <w:lvlJc w:val="left"/>
      <w:pPr>
        <w:ind w:left="1530" w:hanging="360"/>
      </w:pPr>
      <w:rPr>
        <w:rFonts w:ascii="Symbol" w:hAnsi="Symbol" w:hint="default"/>
      </w:rPr>
    </w:lvl>
    <w:lvl w:ilvl="1" w:tplc="1C090003" w:tentative="1">
      <w:start w:val="1"/>
      <w:numFmt w:val="bullet"/>
      <w:lvlText w:val="o"/>
      <w:lvlJc w:val="left"/>
      <w:pPr>
        <w:ind w:left="2250" w:hanging="360"/>
      </w:pPr>
      <w:rPr>
        <w:rFonts w:ascii="Courier New" w:hAnsi="Courier New" w:cs="Courier New" w:hint="default"/>
      </w:rPr>
    </w:lvl>
    <w:lvl w:ilvl="2" w:tplc="1C090005" w:tentative="1">
      <w:start w:val="1"/>
      <w:numFmt w:val="bullet"/>
      <w:lvlText w:val=""/>
      <w:lvlJc w:val="left"/>
      <w:pPr>
        <w:ind w:left="2970" w:hanging="360"/>
      </w:pPr>
      <w:rPr>
        <w:rFonts w:ascii="Wingdings" w:hAnsi="Wingdings" w:hint="default"/>
      </w:rPr>
    </w:lvl>
    <w:lvl w:ilvl="3" w:tplc="1C090001" w:tentative="1">
      <w:start w:val="1"/>
      <w:numFmt w:val="bullet"/>
      <w:lvlText w:val=""/>
      <w:lvlJc w:val="left"/>
      <w:pPr>
        <w:ind w:left="3690" w:hanging="360"/>
      </w:pPr>
      <w:rPr>
        <w:rFonts w:ascii="Symbol" w:hAnsi="Symbol" w:hint="default"/>
      </w:rPr>
    </w:lvl>
    <w:lvl w:ilvl="4" w:tplc="1C090003" w:tentative="1">
      <w:start w:val="1"/>
      <w:numFmt w:val="bullet"/>
      <w:lvlText w:val="o"/>
      <w:lvlJc w:val="left"/>
      <w:pPr>
        <w:ind w:left="4410" w:hanging="360"/>
      </w:pPr>
      <w:rPr>
        <w:rFonts w:ascii="Courier New" w:hAnsi="Courier New" w:cs="Courier New" w:hint="default"/>
      </w:rPr>
    </w:lvl>
    <w:lvl w:ilvl="5" w:tplc="1C090005" w:tentative="1">
      <w:start w:val="1"/>
      <w:numFmt w:val="bullet"/>
      <w:lvlText w:val=""/>
      <w:lvlJc w:val="left"/>
      <w:pPr>
        <w:ind w:left="5130" w:hanging="360"/>
      </w:pPr>
      <w:rPr>
        <w:rFonts w:ascii="Wingdings" w:hAnsi="Wingdings" w:hint="default"/>
      </w:rPr>
    </w:lvl>
    <w:lvl w:ilvl="6" w:tplc="1C090001" w:tentative="1">
      <w:start w:val="1"/>
      <w:numFmt w:val="bullet"/>
      <w:lvlText w:val=""/>
      <w:lvlJc w:val="left"/>
      <w:pPr>
        <w:ind w:left="5850" w:hanging="360"/>
      </w:pPr>
      <w:rPr>
        <w:rFonts w:ascii="Symbol" w:hAnsi="Symbol" w:hint="default"/>
      </w:rPr>
    </w:lvl>
    <w:lvl w:ilvl="7" w:tplc="1C090003" w:tentative="1">
      <w:start w:val="1"/>
      <w:numFmt w:val="bullet"/>
      <w:lvlText w:val="o"/>
      <w:lvlJc w:val="left"/>
      <w:pPr>
        <w:ind w:left="6570" w:hanging="360"/>
      </w:pPr>
      <w:rPr>
        <w:rFonts w:ascii="Courier New" w:hAnsi="Courier New" w:cs="Courier New" w:hint="default"/>
      </w:rPr>
    </w:lvl>
    <w:lvl w:ilvl="8" w:tplc="1C090005" w:tentative="1">
      <w:start w:val="1"/>
      <w:numFmt w:val="bullet"/>
      <w:lvlText w:val=""/>
      <w:lvlJc w:val="left"/>
      <w:pPr>
        <w:ind w:left="7290" w:hanging="360"/>
      </w:pPr>
      <w:rPr>
        <w:rFonts w:ascii="Wingdings" w:hAnsi="Wingdings" w:hint="default"/>
      </w:rPr>
    </w:lvl>
  </w:abstractNum>
  <w:abstractNum w:abstractNumId="1">
    <w:nsid w:val="381A080E"/>
    <w:multiLevelType w:val="hybridMultilevel"/>
    <w:tmpl w:val="84E6EFFC"/>
    <w:lvl w:ilvl="0" w:tplc="1C090005">
      <w:start w:val="1"/>
      <w:numFmt w:val="bullet"/>
      <w:lvlText w:val=""/>
      <w:lvlJc w:val="left"/>
      <w:pPr>
        <w:tabs>
          <w:tab w:val="num" w:pos="1069"/>
        </w:tabs>
        <w:ind w:left="1069" w:hanging="360"/>
      </w:pPr>
      <w:rPr>
        <w:rFonts w:ascii="Wingdings" w:hAnsi="Wingdings" w:hint="default"/>
      </w:rPr>
    </w:lvl>
    <w:lvl w:ilvl="1" w:tplc="1C090003" w:tentative="1">
      <w:start w:val="1"/>
      <w:numFmt w:val="bullet"/>
      <w:lvlText w:val="o"/>
      <w:lvlJc w:val="left"/>
      <w:pPr>
        <w:tabs>
          <w:tab w:val="num" w:pos="1789"/>
        </w:tabs>
        <w:ind w:left="1789" w:hanging="360"/>
      </w:pPr>
      <w:rPr>
        <w:rFonts w:ascii="Courier New" w:hAnsi="Courier New" w:cs="Courier New" w:hint="default"/>
      </w:rPr>
    </w:lvl>
    <w:lvl w:ilvl="2" w:tplc="1C090005" w:tentative="1">
      <w:start w:val="1"/>
      <w:numFmt w:val="bullet"/>
      <w:lvlText w:val=""/>
      <w:lvlJc w:val="left"/>
      <w:pPr>
        <w:tabs>
          <w:tab w:val="num" w:pos="2509"/>
        </w:tabs>
        <w:ind w:left="2509" w:hanging="360"/>
      </w:pPr>
      <w:rPr>
        <w:rFonts w:ascii="Wingdings" w:hAnsi="Wingdings" w:hint="default"/>
      </w:rPr>
    </w:lvl>
    <w:lvl w:ilvl="3" w:tplc="1C090001" w:tentative="1">
      <w:start w:val="1"/>
      <w:numFmt w:val="bullet"/>
      <w:lvlText w:val=""/>
      <w:lvlJc w:val="left"/>
      <w:pPr>
        <w:tabs>
          <w:tab w:val="num" w:pos="3229"/>
        </w:tabs>
        <w:ind w:left="3229" w:hanging="360"/>
      </w:pPr>
      <w:rPr>
        <w:rFonts w:ascii="Symbol" w:hAnsi="Symbol" w:hint="default"/>
      </w:rPr>
    </w:lvl>
    <w:lvl w:ilvl="4" w:tplc="1C090003" w:tentative="1">
      <w:start w:val="1"/>
      <w:numFmt w:val="bullet"/>
      <w:lvlText w:val="o"/>
      <w:lvlJc w:val="left"/>
      <w:pPr>
        <w:tabs>
          <w:tab w:val="num" w:pos="3949"/>
        </w:tabs>
        <w:ind w:left="3949" w:hanging="360"/>
      </w:pPr>
      <w:rPr>
        <w:rFonts w:ascii="Courier New" w:hAnsi="Courier New" w:cs="Courier New" w:hint="default"/>
      </w:rPr>
    </w:lvl>
    <w:lvl w:ilvl="5" w:tplc="1C090005" w:tentative="1">
      <w:start w:val="1"/>
      <w:numFmt w:val="bullet"/>
      <w:lvlText w:val=""/>
      <w:lvlJc w:val="left"/>
      <w:pPr>
        <w:tabs>
          <w:tab w:val="num" w:pos="4669"/>
        </w:tabs>
        <w:ind w:left="4669" w:hanging="360"/>
      </w:pPr>
      <w:rPr>
        <w:rFonts w:ascii="Wingdings" w:hAnsi="Wingdings" w:hint="default"/>
      </w:rPr>
    </w:lvl>
    <w:lvl w:ilvl="6" w:tplc="1C090001" w:tentative="1">
      <w:start w:val="1"/>
      <w:numFmt w:val="bullet"/>
      <w:lvlText w:val=""/>
      <w:lvlJc w:val="left"/>
      <w:pPr>
        <w:tabs>
          <w:tab w:val="num" w:pos="5389"/>
        </w:tabs>
        <w:ind w:left="5389" w:hanging="360"/>
      </w:pPr>
      <w:rPr>
        <w:rFonts w:ascii="Symbol" w:hAnsi="Symbol" w:hint="default"/>
      </w:rPr>
    </w:lvl>
    <w:lvl w:ilvl="7" w:tplc="1C090003" w:tentative="1">
      <w:start w:val="1"/>
      <w:numFmt w:val="bullet"/>
      <w:lvlText w:val="o"/>
      <w:lvlJc w:val="left"/>
      <w:pPr>
        <w:tabs>
          <w:tab w:val="num" w:pos="6109"/>
        </w:tabs>
        <w:ind w:left="6109" w:hanging="360"/>
      </w:pPr>
      <w:rPr>
        <w:rFonts w:ascii="Courier New" w:hAnsi="Courier New" w:cs="Courier New" w:hint="default"/>
      </w:rPr>
    </w:lvl>
    <w:lvl w:ilvl="8" w:tplc="1C090005" w:tentative="1">
      <w:start w:val="1"/>
      <w:numFmt w:val="bullet"/>
      <w:lvlText w:val=""/>
      <w:lvlJc w:val="left"/>
      <w:pPr>
        <w:tabs>
          <w:tab w:val="num" w:pos="6829"/>
        </w:tabs>
        <w:ind w:left="6829" w:hanging="360"/>
      </w:pPr>
      <w:rPr>
        <w:rFonts w:ascii="Wingdings" w:hAnsi="Wingdings" w:hint="default"/>
      </w:rPr>
    </w:lvl>
  </w:abstractNum>
  <w:abstractNum w:abstractNumId="2">
    <w:nsid w:val="49795819"/>
    <w:multiLevelType w:val="hybridMultilevel"/>
    <w:tmpl w:val="A00086D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72F91869"/>
    <w:multiLevelType w:val="multilevel"/>
    <w:tmpl w:val="3C6689C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E719D"/>
    <w:rsid w:val="001060E4"/>
    <w:rsid w:val="00110F39"/>
    <w:rsid w:val="001913EE"/>
    <w:rsid w:val="001D0935"/>
    <w:rsid w:val="001D11B4"/>
    <w:rsid w:val="001F7D58"/>
    <w:rsid w:val="00203C10"/>
    <w:rsid w:val="002120B6"/>
    <w:rsid w:val="0023094E"/>
    <w:rsid w:val="00253615"/>
    <w:rsid w:val="0025623B"/>
    <w:rsid w:val="0025723A"/>
    <w:rsid w:val="002F0767"/>
    <w:rsid w:val="002F3135"/>
    <w:rsid w:val="00312957"/>
    <w:rsid w:val="00353663"/>
    <w:rsid w:val="003717D6"/>
    <w:rsid w:val="003C545E"/>
    <w:rsid w:val="003D3DD3"/>
    <w:rsid w:val="003F7605"/>
    <w:rsid w:val="003F7B75"/>
    <w:rsid w:val="00411604"/>
    <w:rsid w:val="00423B8B"/>
    <w:rsid w:val="00430EEE"/>
    <w:rsid w:val="0046561B"/>
    <w:rsid w:val="004742AB"/>
    <w:rsid w:val="004C0DDE"/>
    <w:rsid w:val="00501F37"/>
    <w:rsid w:val="005211E0"/>
    <w:rsid w:val="00547F7D"/>
    <w:rsid w:val="00567F31"/>
    <w:rsid w:val="005B4240"/>
    <w:rsid w:val="005E0FA4"/>
    <w:rsid w:val="0061125D"/>
    <w:rsid w:val="006122A2"/>
    <w:rsid w:val="00637594"/>
    <w:rsid w:val="00655209"/>
    <w:rsid w:val="006A0883"/>
    <w:rsid w:val="00705211"/>
    <w:rsid w:val="00737B7F"/>
    <w:rsid w:val="007E665F"/>
    <w:rsid w:val="007F56F2"/>
    <w:rsid w:val="007F6B7B"/>
    <w:rsid w:val="00816D2F"/>
    <w:rsid w:val="0083406F"/>
    <w:rsid w:val="00834A43"/>
    <w:rsid w:val="008D57E0"/>
    <w:rsid w:val="00901D22"/>
    <w:rsid w:val="00907AFE"/>
    <w:rsid w:val="009219CE"/>
    <w:rsid w:val="00932E68"/>
    <w:rsid w:val="00964E1C"/>
    <w:rsid w:val="00976442"/>
    <w:rsid w:val="00976715"/>
    <w:rsid w:val="009810C1"/>
    <w:rsid w:val="00993ACC"/>
    <w:rsid w:val="009B0827"/>
    <w:rsid w:val="00A0620F"/>
    <w:rsid w:val="00A44E62"/>
    <w:rsid w:val="00A71A48"/>
    <w:rsid w:val="00AA3D55"/>
    <w:rsid w:val="00AD2C23"/>
    <w:rsid w:val="00AD75FF"/>
    <w:rsid w:val="00AD78EA"/>
    <w:rsid w:val="00B94238"/>
    <w:rsid w:val="00BB149C"/>
    <w:rsid w:val="00BD1D50"/>
    <w:rsid w:val="00BE0D57"/>
    <w:rsid w:val="00BE752F"/>
    <w:rsid w:val="00C36C98"/>
    <w:rsid w:val="00CB2850"/>
    <w:rsid w:val="00CE5E3D"/>
    <w:rsid w:val="00D06995"/>
    <w:rsid w:val="00D327C0"/>
    <w:rsid w:val="00D452F0"/>
    <w:rsid w:val="00D92C14"/>
    <w:rsid w:val="00DB0438"/>
    <w:rsid w:val="00DB17F0"/>
    <w:rsid w:val="00DC39F2"/>
    <w:rsid w:val="00DD7A1D"/>
    <w:rsid w:val="00E01327"/>
    <w:rsid w:val="00E33326"/>
    <w:rsid w:val="00E6616B"/>
    <w:rsid w:val="00E66766"/>
    <w:rsid w:val="00E9528A"/>
    <w:rsid w:val="00EC0976"/>
    <w:rsid w:val="00F17B0C"/>
    <w:rsid w:val="00F206FB"/>
    <w:rsid w:val="00FA44F5"/>
    <w:rsid w:val="00FC0869"/>
    <w:rsid w:val="00FE719D"/>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1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19D"/>
    <w:pPr>
      <w:ind w:left="720"/>
      <w:contextualSpacing/>
    </w:pPr>
  </w:style>
  <w:style w:type="paragraph" w:styleId="Header">
    <w:name w:val="header"/>
    <w:basedOn w:val="Normal"/>
    <w:link w:val="HeaderChar"/>
    <w:uiPriority w:val="99"/>
    <w:semiHidden/>
    <w:unhideWhenUsed/>
    <w:rsid w:val="003717D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717D6"/>
  </w:style>
  <w:style w:type="paragraph" w:styleId="Footer">
    <w:name w:val="footer"/>
    <w:basedOn w:val="Normal"/>
    <w:link w:val="FooterChar"/>
    <w:uiPriority w:val="99"/>
    <w:unhideWhenUsed/>
    <w:rsid w:val="003717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17D6"/>
  </w:style>
  <w:style w:type="paragraph" w:styleId="BalloonText">
    <w:name w:val="Balloon Text"/>
    <w:basedOn w:val="Normal"/>
    <w:link w:val="BalloonTextChar"/>
    <w:uiPriority w:val="99"/>
    <w:semiHidden/>
    <w:unhideWhenUsed/>
    <w:rsid w:val="00371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7D6"/>
    <w:rPr>
      <w:rFonts w:ascii="Tahoma" w:hAnsi="Tahoma" w:cs="Tahoma"/>
      <w:sz w:val="16"/>
      <w:szCs w:val="16"/>
    </w:rPr>
  </w:style>
  <w:style w:type="table" w:styleId="TableGrid">
    <w:name w:val="Table Grid"/>
    <w:basedOn w:val="TableNormal"/>
    <w:uiPriority w:val="59"/>
    <w:rsid w:val="00964E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7</Pages>
  <Words>1379</Words>
  <Characters>7864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Teachers</cp:lastModifiedBy>
  <cp:revision>50</cp:revision>
  <dcterms:created xsi:type="dcterms:W3CDTF">2011-02-18T13:10:00Z</dcterms:created>
  <dcterms:modified xsi:type="dcterms:W3CDTF">2011-02-27T19:25:00Z</dcterms:modified>
</cp:coreProperties>
</file>